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56F32" w14:textId="0F15D60F" w:rsidR="00D234EF" w:rsidRPr="004850D6" w:rsidRDefault="00EC0670" w:rsidP="00F31205">
      <w:pPr>
        <w:bidi w:val="0"/>
        <w:spacing w:after="0" w:line="240" w:lineRule="auto"/>
        <w:ind w:left="426" w:hanging="426"/>
        <w:jc w:val="center"/>
        <w:rPr>
          <w:rFonts w:asciiTheme="majorBidi" w:hAnsiTheme="majorBidi" w:cstheme="majorBidi"/>
          <w:sz w:val="24"/>
          <w:szCs w:val="24"/>
        </w:rPr>
      </w:pPr>
      <w:r w:rsidRPr="004850D6">
        <w:rPr>
          <w:rFonts w:asciiTheme="majorBidi" w:hAnsiTheme="majorBidi" w:cstheme="majorBidi"/>
          <w:b/>
          <w:bCs/>
          <w:w w:val="97"/>
          <w:sz w:val="24"/>
          <w:szCs w:val="24"/>
          <w:u w:val="single"/>
          <w:lang w:eastAsia="ja-JP"/>
        </w:rPr>
        <w:t>SALES AND PURCHASE CONTRACT</w:t>
      </w:r>
    </w:p>
    <w:p w14:paraId="2B0A0BF7" w14:textId="77777777" w:rsidR="00D234EF" w:rsidRPr="004850D6" w:rsidRDefault="00D234EF" w:rsidP="00F31205">
      <w:pPr>
        <w:bidi w:val="0"/>
        <w:spacing w:after="0" w:line="240" w:lineRule="auto"/>
        <w:jc w:val="both"/>
        <w:rPr>
          <w:rFonts w:asciiTheme="majorBidi" w:hAnsiTheme="majorBidi" w:cstheme="majorBidi"/>
          <w:sz w:val="20"/>
          <w:szCs w:val="20"/>
        </w:rPr>
      </w:pPr>
    </w:p>
    <w:p w14:paraId="4CA8235E" w14:textId="77777777" w:rsidR="00D234EF" w:rsidRPr="004850D6" w:rsidRDefault="00D234EF" w:rsidP="00F31205">
      <w:pPr>
        <w:bidi w:val="0"/>
        <w:spacing w:after="0" w:line="240" w:lineRule="auto"/>
        <w:ind w:left="426" w:hanging="426"/>
        <w:jc w:val="both"/>
        <w:rPr>
          <w:rFonts w:asciiTheme="majorBidi" w:hAnsiTheme="majorBidi" w:cstheme="majorBidi"/>
          <w:sz w:val="20"/>
          <w:szCs w:val="20"/>
        </w:rPr>
      </w:pPr>
    </w:p>
    <w:p w14:paraId="4CBEB660" w14:textId="227C8386" w:rsidR="00653BBB" w:rsidRPr="004850D6" w:rsidRDefault="00A90376"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This </w:t>
      </w:r>
      <w:r w:rsidRPr="004850D6">
        <w:rPr>
          <w:rFonts w:asciiTheme="majorBidi" w:hAnsiTheme="majorBidi" w:cstheme="majorBidi"/>
          <w:sz w:val="20"/>
          <w:szCs w:val="20"/>
          <w:lang w:eastAsia="ja-JP"/>
        </w:rPr>
        <w:t>s</w:t>
      </w:r>
      <w:r w:rsidRPr="004850D6">
        <w:rPr>
          <w:rFonts w:asciiTheme="majorBidi" w:eastAsia="Times New Roman" w:hAnsiTheme="majorBidi" w:cstheme="majorBidi"/>
          <w:sz w:val="20"/>
          <w:szCs w:val="20"/>
        </w:rPr>
        <w:t>ale</w:t>
      </w:r>
      <w:r w:rsidRPr="004850D6">
        <w:rPr>
          <w:rFonts w:asciiTheme="majorBidi" w:hAnsiTheme="majorBidi" w:cstheme="majorBidi"/>
          <w:sz w:val="20"/>
          <w:szCs w:val="20"/>
          <w:lang w:eastAsia="ja-JP"/>
        </w:rPr>
        <w:t>s</w:t>
      </w:r>
      <w:r w:rsidRPr="004850D6">
        <w:rPr>
          <w:rFonts w:asciiTheme="majorBidi" w:hAnsiTheme="majorBidi" w:cstheme="majorBidi"/>
          <w:sz w:val="20"/>
          <w:szCs w:val="20"/>
        </w:rPr>
        <w:t xml:space="preserve"> contract </w:t>
      </w:r>
      <w:r w:rsidR="00EC0670" w:rsidRPr="004850D6">
        <w:rPr>
          <w:rFonts w:asciiTheme="majorBidi" w:hAnsiTheme="majorBidi" w:cstheme="majorBidi"/>
          <w:sz w:val="20"/>
          <w:szCs w:val="20"/>
          <w:lang w:eastAsia="ja-JP"/>
        </w:rPr>
        <w:t>(</w:t>
      </w:r>
      <w:r w:rsidRPr="004850D6">
        <w:rPr>
          <w:rFonts w:asciiTheme="majorBidi" w:eastAsia="Times New Roman" w:hAnsiTheme="majorBidi" w:cstheme="majorBidi"/>
          <w:w w:val="98"/>
          <w:sz w:val="20"/>
          <w:szCs w:val="20"/>
        </w:rPr>
        <w:t xml:space="preserve">hereinafter </w:t>
      </w:r>
      <w:r w:rsidRPr="004850D6">
        <w:rPr>
          <w:rFonts w:asciiTheme="majorBidi" w:eastAsia="Times New Roman" w:hAnsiTheme="majorBidi" w:cstheme="majorBidi"/>
          <w:sz w:val="20"/>
          <w:szCs w:val="20"/>
        </w:rPr>
        <w:t xml:space="preserve">called </w:t>
      </w:r>
      <w:r w:rsidR="00EC0670" w:rsidRPr="004850D6">
        <w:rPr>
          <w:rFonts w:asciiTheme="majorBidi" w:hAnsiTheme="majorBidi" w:cstheme="majorBidi"/>
          <w:sz w:val="20"/>
          <w:szCs w:val="20"/>
          <w:lang w:eastAsia="ja-JP"/>
        </w:rPr>
        <w:t>“</w:t>
      </w:r>
      <w:r w:rsidRPr="004850D6">
        <w:rPr>
          <w:rFonts w:asciiTheme="majorBidi" w:hAnsiTheme="majorBidi" w:cstheme="majorBidi"/>
          <w:b/>
          <w:sz w:val="20"/>
          <w:szCs w:val="20"/>
          <w:lang w:eastAsia="ja-JP"/>
        </w:rPr>
        <w:t>contract</w:t>
      </w:r>
      <w:r w:rsidR="00EC0670" w:rsidRPr="004850D6">
        <w:rPr>
          <w:rFonts w:asciiTheme="majorBidi" w:hAnsiTheme="majorBidi" w:cstheme="majorBidi"/>
          <w:sz w:val="20"/>
          <w:szCs w:val="20"/>
          <w:lang w:eastAsia="ja-JP"/>
        </w:rPr>
        <w:t>”)</w:t>
      </w:r>
      <w:r w:rsidR="00EC0670" w:rsidRPr="004850D6">
        <w:rPr>
          <w:rFonts w:asciiTheme="majorBidi" w:eastAsia="Times New Roman" w:hAnsiTheme="majorBidi" w:cstheme="majorBidi"/>
          <w:sz w:val="20"/>
          <w:szCs w:val="20"/>
        </w:rPr>
        <w:t xml:space="preserve"> </w:t>
      </w:r>
      <w:r w:rsidRPr="004850D6">
        <w:rPr>
          <w:rFonts w:asciiTheme="majorBidi" w:hAnsiTheme="majorBidi" w:cstheme="majorBidi"/>
          <w:sz w:val="20"/>
          <w:szCs w:val="20"/>
        </w:rPr>
        <w:t xml:space="preserve">is made on </w:t>
      </w:r>
      <w:r w:rsidR="00F31205" w:rsidRPr="004850D6">
        <w:rPr>
          <w:rFonts w:asciiTheme="majorBidi" w:hAnsiTheme="majorBidi" w:cstheme="majorBidi"/>
          <w:sz w:val="20"/>
          <w:szCs w:val="20"/>
        </w:rPr>
        <w:t>……</w:t>
      </w:r>
      <w:r w:rsidR="00DF5EBD">
        <w:rPr>
          <w:rFonts w:asciiTheme="majorBidi" w:hAnsiTheme="majorBidi" w:cstheme="majorBidi"/>
          <w:sz w:val="20"/>
          <w:szCs w:val="20"/>
        </w:rPr>
        <w:t>/June/2022</w:t>
      </w:r>
      <w:r w:rsidR="00F31205" w:rsidRPr="004850D6">
        <w:rPr>
          <w:rFonts w:asciiTheme="majorBidi" w:hAnsiTheme="majorBidi" w:cstheme="majorBidi"/>
          <w:sz w:val="20"/>
          <w:szCs w:val="20"/>
        </w:rPr>
        <w:t>..</w:t>
      </w:r>
      <w:r w:rsidR="00EC0670" w:rsidRPr="004850D6">
        <w:rPr>
          <w:rFonts w:asciiTheme="majorBidi" w:hAnsiTheme="majorBidi" w:cstheme="majorBidi"/>
          <w:sz w:val="20"/>
          <w:szCs w:val="20"/>
        </w:rPr>
        <w:t xml:space="preserve"> </w:t>
      </w:r>
      <w:r w:rsidRPr="004850D6">
        <w:rPr>
          <w:rFonts w:asciiTheme="majorBidi" w:hAnsiTheme="majorBidi" w:cstheme="majorBidi"/>
          <w:sz w:val="20"/>
          <w:szCs w:val="20"/>
          <w:lang w:eastAsia="ja-JP"/>
        </w:rPr>
        <w:t>By and between</w:t>
      </w:r>
      <w:r w:rsidR="00EC0670" w:rsidRPr="004850D6">
        <w:rPr>
          <w:rFonts w:asciiTheme="majorBidi" w:hAnsiTheme="majorBidi" w:cstheme="majorBidi"/>
          <w:sz w:val="20"/>
          <w:szCs w:val="20"/>
          <w:lang w:eastAsia="ja-JP"/>
        </w:rPr>
        <w:t xml:space="preserve">: </w:t>
      </w:r>
    </w:p>
    <w:p w14:paraId="3D3DCF7C" w14:textId="074D97B3" w:rsidR="00011682" w:rsidRPr="004850D6" w:rsidRDefault="00011682" w:rsidP="00F31205">
      <w:pPr>
        <w:bidi w:val="0"/>
        <w:spacing w:after="0" w:line="240" w:lineRule="auto"/>
        <w:jc w:val="both"/>
        <w:rPr>
          <w:rFonts w:asciiTheme="majorBidi" w:hAnsiTheme="majorBidi" w:cstheme="majorBidi"/>
          <w:w w:val="97"/>
          <w:sz w:val="20"/>
          <w:szCs w:val="20"/>
          <w:lang w:eastAsia="ja-JP"/>
        </w:rPr>
      </w:pPr>
    </w:p>
    <w:p w14:paraId="46C164BA" w14:textId="77777777" w:rsidR="00011682" w:rsidRPr="004850D6" w:rsidRDefault="00011682"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669E6EAB" w14:textId="00B53CE5" w:rsidR="00011682" w:rsidRPr="00DF5EBD" w:rsidRDefault="00EC0670" w:rsidP="00F31205">
      <w:pPr>
        <w:bidi w:val="0"/>
        <w:spacing w:after="0" w:line="240" w:lineRule="auto"/>
        <w:ind w:left="426" w:hanging="426"/>
        <w:jc w:val="both"/>
        <w:rPr>
          <w:rFonts w:asciiTheme="majorBidi" w:hAnsiTheme="majorBidi" w:cstheme="majorBidi"/>
          <w:b/>
          <w:bCs/>
          <w:w w:val="97"/>
          <w:sz w:val="20"/>
          <w:szCs w:val="20"/>
          <w:u w:val="single"/>
          <w:lang w:eastAsia="ja-JP"/>
        </w:rPr>
      </w:pPr>
      <w:r w:rsidRPr="00DF5EBD">
        <w:rPr>
          <w:rFonts w:asciiTheme="majorBidi" w:hAnsiTheme="majorBidi" w:cstheme="majorBidi"/>
          <w:b/>
          <w:bCs/>
          <w:w w:val="97"/>
          <w:sz w:val="20"/>
          <w:szCs w:val="20"/>
          <w:u w:val="single"/>
          <w:lang w:eastAsia="ja-JP"/>
        </w:rPr>
        <w:t>SELLER:</w:t>
      </w:r>
    </w:p>
    <w:p w14:paraId="4B850D7A" w14:textId="77777777" w:rsidR="00011682" w:rsidRPr="00DF5EBD" w:rsidRDefault="00011682"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58F89A2A" w14:textId="17292CE8" w:rsidR="00653BBB" w:rsidRPr="00DF5EBD" w:rsidRDefault="00F31205" w:rsidP="00F31205">
      <w:pPr>
        <w:bidi w:val="0"/>
        <w:jc w:val="both"/>
        <w:rPr>
          <w:rFonts w:asciiTheme="majorBidi" w:hAnsiTheme="majorBidi" w:cstheme="majorBidi"/>
          <w:color w:val="000000" w:themeColor="text1"/>
          <w:sz w:val="20"/>
          <w:szCs w:val="20"/>
        </w:rPr>
      </w:pPr>
      <w:r w:rsidRPr="00DF5EBD">
        <w:rPr>
          <w:rFonts w:asciiTheme="majorBidi" w:hAnsiTheme="majorBidi" w:cstheme="majorBidi"/>
          <w:color w:val="000000" w:themeColor="text1"/>
          <w:sz w:val="20"/>
          <w:szCs w:val="20"/>
        </w:rPr>
        <w:t xml:space="preserve">HMS Trading FZE – with the commercial license No.: (19632) issued by the Hamriyah Free Zone Authority - in the Emirate of Sharjah. Address: Emirate of Sharjah – U.A.E </w:t>
      </w:r>
    </w:p>
    <w:p w14:paraId="3D049292" w14:textId="7377C134" w:rsidR="00011682" w:rsidRPr="00DF5EBD" w:rsidRDefault="00011682" w:rsidP="00F31205">
      <w:pPr>
        <w:bidi w:val="0"/>
        <w:spacing w:after="0" w:line="240" w:lineRule="auto"/>
        <w:ind w:left="426" w:hanging="426"/>
        <w:jc w:val="both"/>
        <w:rPr>
          <w:rFonts w:asciiTheme="majorBidi" w:hAnsiTheme="majorBidi" w:cstheme="majorBidi"/>
          <w:sz w:val="20"/>
          <w:szCs w:val="20"/>
        </w:rPr>
      </w:pPr>
    </w:p>
    <w:p w14:paraId="543BE3BF" w14:textId="4CB84673" w:rsidR="00011682" w:rsidRPr="00DF5EBD" w:rsidRDefault="00EC0670" w:rsidP="00F31205">
      <w:pPr>
        <w:bidi w:val="0"/>
        <w:spacing w:after="0" w:line="240" w:lineRule="auto"/>
        <w:ind w:left="426" w:hanging="426"/>
        <w:jc w:val="both"/>
        <w:rPr>
          <w:rFonts w:asciiTheme="majorBidi" w:hAnsiTheme="majorBidi" w:cstheme="majorBidi"/>
          <w:b/>
          <w:bCs/>
          <w:w w:val="97"/>
          <w:sz w:val="20"/>
          <w:szCs w:val="20"/>
          <w:u w:val="single"/>
          <w:lang w:eastAsia="ja-JP"/>
        </w:rPr>
      </w:pPr>
      <w:r w:rsidRPr="00DF5EBD">
        <w:rPr>
          <w:rFonts w:asciiTheme="majorBidi" w:hAnsiTheme="majorBidi" w:cstheme="majorBidi"/>
          <w:b/>
          <w:bCs/>
          <w:w w:val="97"/>
          <w:sz w:val="20"/>
          <w:szCs w:val="20"/>
          <w:u w:val="single"/>
          <w:lang w:eastAsia="ja-JP"/>
        </w:rPr>
        <w:t xml:space="preserve">BUYER: </w:t>
      </w:r>
    </w:p>
    <w:p w14:paraId="0FE1E689" w14:textId="77777777" w:rsidR="00754F69" w:rsidRPr="00DF5EBD" w:rsidRDefault="00754F69"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7054A5F9" w14:textId="77777777" w:rsidR="00F31205" w:rsidRPr="00DF5EBD" w:rsidRDefault="00F31205" w:rsidP="00F31205">
      <w:pPr>
        <w:bidi w:val="0"/>
        <w:jc w:val="both"/>
        <w:rPr>
          <w:rFonts w:asciiTheme="majorBidi" w:hAnsiTheme="majorBidi" w:cstheme="majorBidi"/>
          <w:color w:val="000000" w:themeColor="text1"/>
          <w:sz w:val="20"/>
          <w:szCs w:val="20"/>
        </w:rPr>
      </w:pPr>
      <w:r w:rsidRPr="00DF5EBD">
        <w:rPr>
          <w:rFonts w:asciiTheme="majorBidi" w:hAnsiTheme="majorBidi" w:cstheme="majorBidi"/>
          <w:color w:val="000000" w:themeColor="text1"/>
          <w:sz w:val="20"/>
          <w:szCs w:val="20"/>
        </w:rPr>
        <w:t>CVIT Global Shipment FZCO- with the commercial license No.: (7291) issued by the Department of Economic Development in the Emirate of Dubai – represented by its Manager Mr. ……………………………… - Emirati National – Holder of Emirati passport number (………………..) - and holder of Emirati ID number (784-XXXXXXXXXXX). Address: Emirate of Dubai – U.A.E.(</w:t>
      </w:r>
      <w:r w:rsidRPr="00DF5EBD">
        <w:rPr>
          <w:rFonts w:asciiTheme="majorBidi" w:hAnsiTheme="majorBidi" w:cstheme="majorBidi"/>
          <w:sz w:val="20"/>
          <w:szCs w:val="20"/>
        </w:rPr>
        <w:t xml:space="preserve"> </w:t>
      </w:r>
      <w:r w:rsidRPr="00DF5EBD">
        <w:rPr>
          <w:rFonts w:asciiTheme="majorBidi" w:hAnsiTheme="majorBidi" w:cstheme="majorBidi"/>
          <w:color w:val="000000" w:themeColor="text1"/>
          <w:sz w:val="20"/>
          <w:szCs w:val="20"/>
        </w:rPr>
        <w:t>PO Box: 191388)</w:t>
      </w:r>
    </w:p>
    <w:p w14:paraId="365908F6" w14:textId="77777777" w:rsidR="00754F69" w:rsidRPr="004850D6" w:rsidRDefault="00754F69" w:rsidP="00F31205">
      <w:pPr>
        <w:bidi w:val="0"/>
        <w:spacing w:after="0" w:line="240" w:lineRule="auto"/>
        <w:ind w:left="426" w:hanging="426"/>
        <w:jc w:val="both"/>
        <w:rPr>
          <w:rFonts w:asciiTheme="majorBidi" w:hAnsiTheme="majorBidi" w:cstheme="majorBidi"/>
          <w:w w:val="97"/>
          <w:sz w:val="20"/>
          <w:szCs w:val="20"/>
          <w:lang w:eastAsia="ja-JP"/>
        </w:rPr>
      </w:pPr>
    </w:p>
    <w:p w14:paraId="42F63E57" w14:textId="58E51A7C" w:rsidR="00754F69" w:rsidRPr="004850D6" w:rsidRDefault="00F31205"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Buyer and seller hereinafter are also referred to individually as </w:t>
      </w:r>
      <w:r w:rsidRPr="004850D6">
        <w:rPr>
          <w:rFonts w:asciiTheme="majorBidi" w:hAnsiTheme="majorBidi" w:cstheme="majorBidi"/>
          <w:b/>
          <w:bCs/>
          <w:sz w:val="20"/>
          <w:szCs w:val="20"/>
        </w:rPr>
        <w:t>party</w:t>
      </w:r>
      <w:r w:rsidRPr="004850D6">
        <w:rPr>
          <w:rFonts w:asciiTheme="majorBidi" w:hAnsiTheme="majorBidi" w:cstheme="majorBidi"/>
          <w:sz w:val="20"/>
          <w:szCs w:val="20"/>
        </w:rPr>
        <w:t xml:space="preserve"> and collectively </w:t>
      </w:r>
      <w:r w:rsidRPr="004850D6">
        <w:rPr>
          <w:rFonts w:asciiTheme="majorBidi" w:hAnsiTheme="majorBidi" w:cstheme="majorBidi"/>
          <w:w w:val="102"/>
          <w:sz w:val="20"/>
          <w:szCs w:val="20"/>
        </w:rPr>
        <w:t xml:space="preserve">as </w:t>
      </w:r>
      <w:r w:rsidRPr="004850D6">
        <w:rPr>
          <w:rFonts w:asciiTheme="majorBidi" w:hAnsiTheme="majorBidi" w:cstheme="majorBidi"/>
          <w:b/>
          <w:bCs/>
          <w:sz w:val="20"/>
          <w:szCs w:val="20"/>
        </w:rPr>
        <w:t>parties</w:t>
      </w:r>
      <w:r w:rsidR="00EC0670" w:rsidRPr="004850D6">
        <w:rPr>
          <w:rFonts w:asciiTheme="majorBidi" w:hAnsiTheme="majorBidi" w:cstheme="majorBidi"/>
          <w:sz w:val="20"/>
          <w:szCs w:val="20"/>
        </w:rPr>
        <w:t>.</w:t>
      </w:r>
    </w:p>
    <w:p w14:paraId="6E67D428" w14:textId="77777777" w:rsidR="00754F69" w:rsidRPr="004850D6" w:rsidRDefault="00754F69" w:rsidP="00F31205">
      <w:pPr>
        <w:bidi w:val="0"/>
        <w:spacing w:after="0" w:line="240" w:lineRule="auto"/>
        <w:jc w:val="both"/>
        <w:rPr>
          <w:rFonts w:asciiTheme="majorBidi" w:hAnsiTheme="majorBidi" w:cstheme="majorBidi"/>
          <w:sz w:val="20"/>
          <w:szCs w:val="20"/>
        </w:rPr>
      </w:pPr>
    </w:p>
    <w:p w14:paraId="17933BA6" w14:textId="2D564253" w:rsidR="00653BBB" w:rsidRPr="004850D6" w:rsidRDefault="00EC0670" w:rsidP="00F31205">
      <w:pPr>
        <w:bidi w:val="0"/>
        <w:spacing w:after="0" w:line="240" w:lineRule="auto"/>
        <w:jc w:val="both"/>
        <w:rPr>
          <w:rFonts w:asciiTheme="majorBidi" w:hAnsiTheme="majorBidi" w:cstheme="majorBidi"/>
          <w:b/>
          <w:bCs/>
          <w:sz w:val="20"/>
          <w:szCs w:val="20"/>
        </w:rPr>
      </w:pPr>
      <w:r w:rsidRPr="004850D6">
        <w:rPr>
          <w:rFonts w:asciiTheme="majorBidi" w:hAnsiTheme="majorBidi" w:cstheme="majorBidi"/>
          <w:sz w:val="20"/>
          <w:szCs w:val="20"/>
        </w:rPr>
        <w:t xml:space="preserve"> </w:t>
      </w:r>
    </w:p>
    <w:p w14:paraId="48CE9602" w14:textId="37F18CDD" w:rsidR="00754F69" w:rsidRPr="004850D6" w:rsidRDefault="00EC0670" w:rsidP="009540D0">
      <w:pPr>
        <w:pStyle w:val="ListParagraph"/>
        <w:numPr>
          <w:ilvl w:val="0"/>
          <w:numId w:val="11"/>
        </w:numPr>
        <w:bidi w:val="0"/>
        <w:spacing w:after="0" w:line="240" w:lineRule="auto"/>
        <w:ind w:left="360"/>
        <w:jc w:val="both"/>
        <w:rPr>
          <w:rFonts w:asciiTheme="majorBidi" w:hAnsiTheme="majorBidi" w:cstheme="majorBidi"/>
          <w:b/>
          <w:sz w:val="20"/>
          <w:szCs w:val="20"/>
        </w:rPr>
      </w:pPr>
      <w:r w:rsidRPr="004850D6">
        <w:rPr>
          <w:rFonts w:asciiTheme="majorBidi" w:hAnsiTheme="majorBidi" w:cstheme="majorBidi"/>
          <w:b/>
          <w:sz w:val="20"/>
          <w:szCs w:val="20"/>
        </w:rPr>
        <w:t>PRODUCT:</w:t>
      </w:r>
    </w:p>
    <w:p w14:paraId="79FB11CE" w14:textId="77777777" w:rsidR="00754F69" w:rsidRPr="004850D6" w:rsidRDefault="00754F69" w:rsidP="00F31205">
      <w:pPr>
        <w:pStyle w:val="ListParagraph"/>
        <w:bidi w:val="0"/>
        <w:spacing w:after="0" w:line="240" w:lineRule="auto"/>
        <w:jc w:val="both"/>
        <w:rPr>
          <w:rFonts w:asciiTheme="majorBidi" w:hAnsiTheme="majorBidi" w:cstheme="majorBidi"/>
          <w:b/>
          <w:sz w:val="20"/>
          <w:szCs w:val="20"/>
        </w:rPr>
      </w:pPr>
    </w:p>
    <w:p w14:paraId="1AE72FE3" w14:textId="26811918" w:rsidR="00653BBB" w:rsidRPr="004850D6" w:rsidRDefault="00F31205" w:rsidP="00F31205">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hAnsiTheme="majorBidi" w:cstheme="majorBidi"/>
          <w:sz w:val="20"/>
          <w:szCs w:val="20"/>
        </w:rPr>
        <w:t>Buyer hereby commits to buy</w:t>
      </w:r>
      <w:r w:rsidRPr="004850D6">
        <w:rPr>
          <w:rFonts w:asciiTheme="majorBidi" w:hAnsiTheme="majorBidi" w:cstheme="majorBidi"/>
          <w:sz w:val="20"/>
          <w:szCs w:val="20"/>
          <w:lang w:eastAsia="ja-JP"/>
        </w:rPr>
        <w:t>, and seller hereby commits to sell and deliver</w:t>
      </w:r>
      <w:r w:rsidR="00EC0670" w:rsidRPr="004850D6">
        <w:rPr>
          <w:rFonts w:asciiTheme="majorBidi" w:hAnsiTheme="majorBidi" w:cstheme="majorBidi"/>
          <w:sz w:val="20"/>
          <w:szCs w:val="20"/>
        </w:rPr>
        <w:t xml:space="preserve"> </w:t>
      </w:r>
      <w:r w:rsidR="00DF5EBD" w:rsidRPr="004850D6">
        <w:rPr>
          <w:rFonts w:asciiTheme="majorBidi" w:hAnsiTheme="majorBidi" w:cstheme="majorBidi"/>
          <w:b/>
          <w:bCs/>
          <w:sz w:val="20"/>
          <w:szCs w:val="20"/>
          <w:lang w:eastAsia="ja-JP"/>
        </w:rPr>
        <w:t xml:space="preserve">Liquefied Petroleum Gas </w:t>
      </w:r>
      <w:r w:rsidRPr="004850D6">
        <w:rPr>
          <w:rFonts w:asciiTheme="majorBidi" w:hAnsiTheme="majorBidi" w:cstheme="majorBidi"/>
          <w:b/>
          <w:bCs/>
          <w:sz w:val="20"/>
          <w:szCs w:val="20"/>
          <w:lang w:eastAsia="ja-JP"/>
        </w:rPr>
        <w:t>(</w:t>
      </w:r>
      <w:r w:rsidR="00DF5EBD" w:rsidRPr="004850D6">
        <w:rPr>
          <w:rFonts w:asciiTheme="majorBidi" w:hAnsiTheme="majorBidi" w:cstheme="majorBidi"/>
          <w:b/>
          <w:bCs/>
          <w:sz w:val="20"/>
          <w:szCs w:val="20"/>
          <w:lang w:eastAsia="ja-JP"/>
        </w:rPr>
        <w:t>LPG</w:t>
      </w:r>
      <w:r w:rsidRPr="004850D6">
        <w:rPr>
          <w:rFonts w:asciiTheme="majorBidi" w:hAnsiTheme="majorBidi" w:cstheme="majorBidi"/>
          <w:b/>
          <w:bCs/>
          <w:sz w:val="20"/>
          <w:szCs w:val="20"/>
          <w:lang w:eastAsia="ja-JP"/>
        </w:rPr>
        <w:t>)</w:t>
      </w:r>
      <w:r w:rsidRPr="004850D6">
        <w:rPr>
          <w:rFonts w:asciiTheme="majorBidi" w:hAnsiTheme="majorBidi" w:cstheme="majorBidi"/>
          <w:sz w:val="20"/>
          <w:szCs w:val="20"/>
          <w:lang w:eastAsia="ja-JP"/>
        </w:rPr>
        <w:t xml:space="preserve"> (fully refrigerated commercial propane (hereafter referred to as “propane”) and fully refrigerated commercial butane (hereafter referred to as “butane”</w:t>
      </w:r>
      <w:r w:rsidR="00EC0670" w:rsidRPr="004850D6">
        <w:rPr>
          <w:rFonts w:asciiTheme="majorBidi" w:hAnsiTheme="majorBidi" w:cstheme="majorBidi"/>
          <w:sz w:val="20"/>
          <w:szCs w:val="20"/>
          <w:lang w:eastAsia="ja-JP"/>
        </w:rPr>
        <w:t>)</w:t>
      </w:r>
      <w:r w:rsidRPr="004850D6">
        <w:rPr>
          <w:rFonts w:asciiTheme="majorBidi" w:hAnsiTheme="majorBidi" w:cstheme="majorBidi"/>
          <w:sz w:val="20"/>
          <w:szCs w:val="20"/>
          <w:lang w:eastAsia="ja-JP"/>
        </w:rPr>
        <w:t xml:space="preserve">produced by </w:t>
      </w:r>
      <w:r w:rsidRPr="004850D6">
        <w:rPr>
          <w:rStyle w:val="Emphasis"/>
          <w:rFonts w:asciiTheme="majorBidi" w:hAnsiTheme="majorBidi" w:cstheme="majorBidi"/>
          <w:b/>
          <w:bCs/>
          <w:i w:val="0"/>
          <w:iCs w:val="0"/>
          <w:color w:val="5F6368"/>
          <w:sz w:val="21"/>
          <w:szCs w:val="21"/>
          <w:shd w:val="clear" w:color="auto" w:fill="FFFFFF"/>
        </w:rPr>
        <w:t>Kangan</w:t>
      </w:r>
      <w:r w:rsidRPr="004850D6">
        <w:rPr>
          <w:rFonts w:asciiTheme="majorBidi" w:hAnsiTheme="majorBidi" w:cstheme="majorBidi"/>
          <w:color w:val="4D5156"/>
          <w:sz w:val="21"/>
          <w:szCs w:val="21"/>
          <w:shd w:val="clear" w:color="auto" w:fill="FFFFFF"/>
        </w:rPr>
        <w:t> Petro Refining Co. (</w:t>
      </w:r>
      <w:r w:rsidRPr="004850D6">
        <w:rPr>
          <w:rStyle w:val="Emphasis"/>
          <w:rFonts w:asciiTheme="majorBidi" w:hAnsiTheme="majorBidi" w:cstheme="majorBidi"/>
          <w:b/>
          <w:bCs/>
          <w:i w:val="0"/>
          <w:iCs w:val="0"/>
          <w:color w:val="5F6368"/>
          <w:sz w:val="21"/>
          <w:szCs w:val="21"/>
          <w:shd w:val="clear" w:color="auto" w:fill="FFFFFF"/>
        </w:rPr>
        <w:t>KPRC</w:t>
      </w:r>
      <w:r w:rsidRPr="004850D6">
        <w:rPr>
          <w:rFonts w:asciiTheme="majorBidi" w:hAnsiTheme="majorBidi" w:cstheme="majorBidi"/>
          <w:color w:val="4D5156"/>
          <w:sz w:val="21"/>
          <w:szCs w:val="21"/>
          <w:shd w:val="clear" w:color="auto" w:fill="FFFFFF"/>
        </w:rPr>
        <w:t>)</w:t>
      </w:r>
      <w:r w:rsidRPr="004850D6">
        <w:rPr>
          <w:rFonts w:asciiTheme="majorBidi" w:hAnsiTheme="majorBidi" w:cstheme="majorBidi"/>
          <w:color w:val="4D5156"/>
          <w:sz w:val="21"/>
          <w:szCs w:val="21"/>
          <w:shd w:val="clear" w:color="auto" w:fill="FFFFFF"/>
        </w:rPr>
        <w:t xml:space="preserve"> </w:t>
      </w:r>
      <w:r w:rsidRPr="004850D6">
        <w:rPr>
          <w:rFonts w:asciiTheme="majorBidi" w:hAnsiTheme="majorBidi" w:cstheme="majorBidi"/>
          <w:sz w:val="20"/>
          <w:szCs w:val="20"/>
        </w:rPr>
        <w:t xml:space="preserve">according to the terms and </w:t>
      </w:r>
      <w:r w:rsidRPr="004850D6">
        <w:rPr>
          <w:rFonts w:asciiTheme="majorBidi" w:hAnsiTheme="majorBidi" w:cstheme="majorBidi"/>
          <w:w w:val="102"/>
          <w:sz w:val="20"/>
          <w:szCs w:val="20"/>
        </w:rPr>
        <w:t xml:space="preserve">conditions </w:t>
      </w:r>
      <w:r w:rsidRPr="004850D6">
        <w:rPr>
          <w:rFonts w:asciiTheme="majorBidi" w:hAnsiTheme="majorBidi" w:cstheme="majorBidi"/>
          <w:sz w:val="20"/>
          <w:szCs w:val="20"/>
        </w:rPr>
        <w:t>determined in this contract</w:t>
      </w:r>
      <w:r w:rsidR="00EC0670" w:rsidRPr="004850D6">
        <w:rPr>
          <w:rFonts w:asciiTheme="majorBidi" w:eastAsia="Times New Roman" w:hAnsiTheme="majorBidi" w:cstheme="majorBidi"/>
          <w:sz w:val="20"/>
          <w:szCs w:val="20"/>
        </w:rPr>
        <w:t>.</w:t>
      </w:r>
    </w:p>
    <w:p w14:paraId="3224DE7F" w14:textId="77777777" w:rsidR="00653BBB" w:rsidRPr="004850D6" w:rsidRDefault="00653BBB" w:rsidP="00F31205">
      <w:pPr>
        <w:bidi w:val="0"/>
        <w:spacing w:after="0" w:line="240" w:lineRule="auto"/>
        <w:ind w:left="426" w:hanging="426"/>
        <w:jc w:val="both"/>
        <w:rPr>
          <w:rFonts w:asciiTheme="majorBidi" w:eastAsia="Times New Roman" w:hAnsiTheme="majorBidi" w:cstheme="majorBidi"/>
          <w:sz w:val="20"/>
          <w:szCs w:val="20"/>
        </w:rPr>
      </w:pPr>
    </w:p>
    <w:p w14:paraId="4B788F78" w14:textId="3829B1A8" w:rsidR="00653BBB" w:rsidRPr="004850D6" w:rsidRDefault="00EC0670" w:rsidP="009540D0">
      <w:pPr>
        <w:pStyle w:val="ListParagraph"/>
        <w:numPr>
          <w:ilvl w:val="0"/>
          <w:numId w:val="11"/>
        </w:numPr>
        <w:bidi w:val="0"/>
        <w:spacing w:after="0" w:line="240" w:lineRule="auto"/>
        <w:ind w:left="270" w:hanging="270"/>
        <w:jc w:val="both"/>
        <w:rPr>
          <w:rFonts w:asciiTheme="majorBidi" w:hAnsiTheme="majorBidi" w:cstheme="majorBidi"/>
          <w:b/>
          <w:sz w:val="20"/>
          <w:szCs w:val="20"/>
        </w:rPr>
      </w:pPr>
      <w:r w:rsidRPr="004850D6">
        <w:rPr>
          <w:rFonts w:asciiTheme="majorBidi" w:hAnsiTheme="majorBidi" w:cstheme="majorBidi"/>
          <w:b/>
          <w:sz w:val="20"/>
          <w:szCs w:val="20"/>
        </w:rPr>
        <w:t xml:space="preserve">ORIGIN OF </w:t>
      </w:r>
      <w:r w:rsidRPr="004850D6">
        <w:rPr>
          <w:rFonts w:asciiTheme="majorBidi" w:hAnsiTheme="majorBidi" w:cstheme="majorBidi"/>
          <w:b/>
          <w:w w:val="109"/>
          <w:sz w:val="20"/>
          <w:szCs w:val="20"/>
        </w:rPr>
        <w:t>PRODUCT AND DESTINATION MARKET:</w:t>
      </w:r>
    </w:p>
    <w:p w14:paraId="2787CE8E" w14:textId="77777777" w:rsidR="00F6348E" w:rsidRPr="004850D6" w:rsidRDefault="00F6348E" w:rsidP="00F31205">
      <w:pPr>
        <w:pStyle w:val="ListParagraph"/>
        <w:bidi w:val="0"/>
        <w:spacing w:after="0" w:line="240" w:lineRule="auto"/>
        <w:jc w:val="both"/>
        <w:rPr>
          <w:rFonts w:asciiTheme="majorBidi" w:hAnsiTheme="majorBidi" w:cstheme="majorBidi"/>
          <w:b/>
          <w:sz w:val="20"/>
          <w:szCs w:val="20"/>
        </w:rPr>
      </w:pPr>
    </w:p>
    <w:p w14:paraId="0C32F9BD" w14:textId="1D5F9FBA" w:rsidR="00064491" w:rsidRPr="004850D6" w:rsidRDefault="009C3222" w:rsidP="00F31205">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eastAsia="Times New Roman" w:hAnsiTheme="majorBidi" w:cstheme="majorBidi"/>
          <w:sz w:val="20"/>
          <w:szCs w:val="20"/>
        </w:rPr>
        <w:t>Origin : Iran</w:t>
      </w:r>
    </w:p>
    <w:p w14:paraId="787F754A" w14:textId="43590E8D" w:rsidR="009C3222" w:rsidRPr="004850D6" w:rsidRDefault="009C3222" w:rsidP="009C3222">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eastAsia="Times New Roman" w:hAnsiTheme="majorBidi" w:cstheme="majorBidi"/>
          <w:sz w:val="20"/>
          <w:szCs w:val="20"/>
        </w:rPr>
        <w:t>Destination : International Marine</w:t>
      </w:r>
    </w:p>
    <w:p w14:paraId="4960152A" w14:textId="77777777" w:rsidR="00064491" w:rsidRPr="004850D6" w:rsidRDefault="00064491" w:rsidP="00F31205">
      <w:pPr>
        <w:pStyle w:val="ListParagraph"/>
        <w:bidi w:val="0"/>
        <w:spacing w:after="0" w:line="240" w:lineRule="auto"/>
        <w:ind w:left="1080"/>
        <w:jc w:val="both"/>
        <w:rPr>
          <w:rFonts w:asciiTheme="majorBidi" w:hAnsiTheme="majorBidi" w:cstheme="majorBidi"/>
          <w:b/>
          <w:sz w:val="20"/>
          <w:szCs w:val="20"/>
        </w:rPr>
      </w:pPr>
    </w:p>
    <w:p w14:paraId="0EA087D6" w14:textId="06EA7E9A" w:rsidR="00653BBB" w:rsidRPr="004850D6" w:rsidRDefault="00EC0670" w:rsidP="009540D0">
      <w:pPr>
        <w:pStyle w:val="ListParagraph"/>
        <w:numPr>
          <w:ilvl w:val="0"/>
          <w:numId w:val="11"/>
        </w:numPr>
        <w:bidi w:val="0"/>
        <w:spacing w:after="0" w:line="240" w:lineRule="auto"/>
        <w:ind w:left="270" w:hanging="270"/>
        <w:jc w:val="both"/>
        <w:rPr>
          <w:rFonts w:asciiTheme="majorBidi" w:hAnsiTheme="majorBidi" w:cstheme="majorBidi"/>
          <w:b/>
          <w:sz w:val="20"/>
          <w:szCs w:val="20"/>
        </w:rPr>
      </w:pPr>
      <w:r w:rsidRPr="004850D6">
        <w:rPr>
          <w:rFonts w:asciiTheme="majorBidi" w:hAnsiTheme="majorBidi" w:cstheme="majorBidi"/>
          <w:b/>
          <w:sz w:val="20"/>
          <w:szCs w:val="20"/>
        </w:rPr>
        <w:t>QUALITY:</w:t>
      </w:r>
    </w:p>
    <w:p w14:paraId="256FE60F" w14:textId="77777777" w:rsidR="00754F69" w:rsidRPr="004850D6" w:rsidRDefault="00754F69" w:rsidP="00F31205">
      <w:pPr>
        <w:pStyle w:val="ListParagraph"/>
        <w:bidi w:val="0"/>
        <w:spacing w:after="0" w:line="240" w:lineRule="auto"/>
        <w:jc w:val="both"/>
        <w:rPr>
          <w:rFonts w:asciiTheme="majorBidi" w:hAnsiTheme="majorBidi" w:cstheme="majorBidi"/>
          <w:b/>
          <w:sz w:val="20"/>
          <w:szCs w:val="20"/>
        </w:rPr>
      </w:pPr>
    </w:p>
    <w:p w14:paraId="4D26268A" w14:textId="336FA741" w:rsidR="00754F69" w:rsidRPr="004850D6" w:rsidRDefault="009C3222" w:rsidP="00F31205">
      <w:pPr>
        <w:pStyle w:val="ListParagraph"/>
        <w:numPr>
          <w:ilvl w:val="0"/>
          <w:numId w:val="12"/>
        </w:numPr>
        <w:bidi w:val="0"/>
        <w:spacing w:after="0" w:line="240" w:lineRule="auto"/>
        <w:jc w:val="both"/>
        <w:rPr>
          <w:rFonts w:asciiTheme="majorBidi" w:eastAsia="Times New Roman" w:hAnsiTheme="majorBidi" w:cstheme="majorBidi"/>
          <w:sz w:val="20"/>
          <w:szCs w:val="20"/>
          <w:lang w:eastAsia="ja-JP"/>
        </w:rPr>
      </w:pPr>
      <w:r w:rsidRPr="004850D6">
        <w:rPr>
          <w:rFonts w:asciiTheme="majorBidi" w:eastAsia="Times New Roman" w:hAnsiTheme="majorBidi" w:cstheme="majorBidi"/>
          <w:sz w:val="20"/>
          <w:szCs w:val="20"/>
        </w:rPr>
        <w:t xml:space="preserve">As per </w:t>
      </w:r>
      <w:r w:rsidRPr="004850D6">
        <w:rPr>
          <w:rFonts w:asciiTheme="majorBidi" w:hAnsiTheme="majorBidi" w:cstheme="majorBidi"/>
          <w:sz w:val="20"/>
          <w:szCs w:val="20"/>
          <w:lang w:eastAsia="ja-JP"/>
        </w:rPr>
        <w:t>manufacturer’s</w:t>
      </w:r>
      <w:r w:rsidRPr="004850D6">
        <w:rPr>
          <w:rFonts w:asciiTheme="majorBidi" w:eastAsia="Times New Roman" w:hAnsiTheme="majorBidi" w:cstheme="majorBidi"/>
          <w:sz w:val="20"/>
          <w:szCs w:val="20"/>
        </w:rPr>
        <w:t xml:space="preserve"> specifications for the products </w:t>
      </w:r>
      <w:r w:rsidRPr="004850D6">
        <w:rPr>
          <w:rFonts w:asciiTheme="majorBidi" w:hAnsiTheme="majorBidi" w:cstheme="majorBidi"/>
          <w:sz w:val="20"/>
          <w:szCs w:val="20"/>
          <w:lang w:eastAsia="ja-JP"/>
        </w:rPr>
        <w:t>of KPRC</w:t>
      </w:r>
      <w:r w:rsidRPr="004850D6">
        <w:rPr>
          <w:rFonts w:asciiTheme="majorBidi" w:eastAsia="Times New Roman" w:hAnsiTheme="majorBidi" w:cstheme="majorBidi"/>
          <w:sz w:val="20"/>
          <w:szCs w:val="20"/>
        </w:rPr>
        <w:t>. The specifications of</w:t>
      </w:r>
      <w:r w:rsidRPr="004850D6">
        <w:rPr>
          <w:rFonts w:asciiTheme="majorBidi" w:hAnsiTheme="majorBidi" w:cstheme="majorBidi"/>
          <w:sz w:val="20"/>
          <w:szCs w:val="20"/>
        </w:rPr>
        <w:t xml:space="preserve"> products </w:t>
      </w:r>
      <w:r w:rsidRPr="004850D6">
        <w:rPr>
          <w:rFonts w:asciiTheme="majorBidi" w:eastAsia="Times New Roman" w:hAnsiTheme="majorBidi" w:cstheme="majorBidi"/>
          <w:sz w:val="20"/>
          <w:szCs w:val="20"/>
        </w:rPr>
        <w:t>are</w:t>
      </w:r>
      <w:r w:rsidRPr="004850D6">
        <w:rPr>
          <w:rFonts w:asciiTheme="majorBidi" w:hAnsiTheme="majorBidi" w:cstheme="majorBidi"/>
          <w:sz w:val="20"/>
          <w:szCs w:val="20"/>
        </w:rPr>
        <w:t xml:space="preserve"> indicated in </w:t>
      </w:r>
      <w:r w:rsidRPr="004850D6">
        <w:rPr>
          <w:rFonts w:asciiTheme="majorBidi" w:hAnsiTheme="majorBidi" w:cstheme="majorBidi"/>
          <w:sz w:val="20"/>
          <w:szCs w:val="20"/>
          <w:lang w:eastAsia="ja-JP"/>
        </w:rPr>
        <w:t>annex</w:t>
      </w:r>
      <w:r w:rsidRPr="004850D6">
        <w:rPr>
          <w:rFonts w:asciiTheme="majorBidi" w:eastAsia="Times New Roman" w:hAnsiTheme="majorBidi" w:cstheme="majorBidi"/>
          <w:sz w:val="20"/>
          <w:szCs w:val="20"/>
        </w:rPr>
        <w:t xml:space="preserve"> a hereto attached and may be subject to revisions and update as per production plant. </w:t>
      </w:r>
      <w:r w:rsidR="004850D6">
        <w:rPr>
          <w:rFonts w:asciiTheme="majorBidi" w:hAnsiTheme="majorBidi" w:cstheme="majorBidi"/>
          <w:sz w:val="20"/>
          <w:szCs w:val="20"/>
          <w:lang w:eastAsia="ja-JP"/>
        </w:rPr>
        <w:t>The seller</w:t>
      </w:r>
      <w:r w:rsidRPr="004850D6">
        <w:rPr>
          <w:rFonts w:asciiTheme="majorBidi" w:hAnsiTheme="majorBidi" w:cstheme="majorBidi"/>
          <w:sz w:val="20"/>
          <w:szCs w:val="20"/>
          <w:lang w:eastAsia="ja-JP"/>
        </w:rPr>
        <w:t xml:space="preserve"> provides no representations, guarantees or warranties expressed or implied with respect to merchantability, fitness, suitability of the product for any particular purpose or otherwise beyond the scope of the specifications contained in this </w:t>
      </w:r>
      <w:r w:rsidR="00576F6A" w:rsidRPr="004850D6">
        <w:rPr>
          <w:rFonts w:asciiTheme="majorBidi" w:hAnsiTheme="majorBidi" w:cstheme="majorBidi"/>
          <w:sz w:val="20"/>
          <w:szCs w:val="20"/>
          <w:lang w:eastAsia="ja-JP"/>
        </w:rPr>
        <w:t>Contract</w:t>
      </w:r>
      <w:r w:rsidRPr="004850D6">
        <w:rPr>
          <w:rFonts w:asciiTheme="majorBidi" w:hAnsiTheme="majorBidi" w:cstheme="majorBidi"/>
          <w:sz w:val="20"/>
          <w:szCs w:val="20"/>
          <w:lang w:eastAsia="ja-JP"/>
        </w:rPr>
        <w:t>.</w:t>
      </w:r>
      <w:r w:rsidR="00EC0670" w:rsidRPr="004850D6">
        <w:rPr>
          <w:rFonts w:asciiTheme="majorBidi" w:hAnsiTheme="majorBidi" w:cstheme="majorBidi"/>
          <w:sz w:val="20"/>
          <w:szCs w:val="20"/>
          <w:lang w:eastAsia="ja-JP"/>
        </w:rPr>
        <w:t xml:space="preserve"> </w:t>
      </w:r>
    </w:p>
    <w:p w14:paraId="5D264390" w14:textId="77777777" w:rsidR="00F6348E" w:rsidRPr="004850D6" w:rsidRDefault="00F6348E" w:rsidP="00F31205">
      <w:pPr>
        <w:bidi w:val="0"/>
        <w:spacing w:after="0" w:line="240" w:lineRule="auto"/>
        <w:jc w:val="both"/>
        <w:rPr>
          <w:rFonts w:asciiTheme="majorBidi" w:eastAsia="Times New Roman" w:hAnsiTheme="majorBidi" w:cstheme="majorBidi"/>
          <w:sz w:val="20"/>
          <w:szCs w:val="20"/>
          <w:lang w:eastAsia="ja-JP"/>
        </w:rPr>
      </w:pPr>
    </w:p>
    <w:p w14:paraId="75A58881" w14:textId="0C016225" w:rsidR="00F6348E" w:rsidRPr="004850D6" w:rsidRDefault="00DF5EBD" w:rsidP="00F31205">
      <w:pPr>
        <w:pStyle w:val="ListParagraph"/>
        <w:numPr>
          <w:ilvl w:val="0"/>
          <w:numId w:val="12"/>
        </w:numPr>
        <w:bidi w:val="0"/>
        <w:spacing w:after="0" w:line="240" w:lineRule="auto"/>
        <w:jc w:val="both"/>
        <w:rPr>
          <w:rFonts w:asciiTheme="majorBidi" w:hAnsiTheme="majorBidi" w:cstheme="majorBidi"/>
          <w:sz w:val="20"/>
          <w:szCs w:val="20"/>
          <w:lang w:eastAsia="ja-JP"/>
        </w:rPr>
      </w:pPr>
      <w:r w:rsidRPr="004850D6">
        <w:rPr>
          <w:rFonts w:asciiTheme="majorBidi" w:eastAsia="Times New Roman" w:hAnsiTheme="majorBidi" w:cstheme="majorBidi"/>
          <w:sz w:val="20"/>
          <w:szCs w:val="20"/>
        </w:rPr>
        <w:t xml:space="preserve">The quality is as </w:t>
      </w:r>
      <w:r w:rsidRPr="004850D6">
        <w:rPr>
          <w:rFonts w:asciiTheme="majorBidi" w:hAnsiTheme="majorBidi" w:cstheme="majorBidi"/>
          <w:bCs/>
          <w:sz w:val="20"/>
          <w:szCs w:val="20"/>
        </w:rPr>
        <w:t xml:space="preserve">per shore figures </w:t>
      </w:r>
      <w:r w:rsidRPr="004850D6">
        <w:rPr>
          <w:rFonts w:asciiTheme="majorBidi" w:eastAsia="Times New Roman" w:hAnsiTheme="majorBidi" w:cstheme="majorBidi"/>
          <w:sz w:val="20"/>
          <w:szCs w:val="20"/>
        </w:rPr>
        <w:t>inspection report at port of loading</w:t>
      </w:r>
      <w:r w:rsidR="00EC0670" w:rsidRPr="004850D6">
        <w:rPr>
          <w:rFonts w:asciiTheme="majorBidi" w:eastAsia="Times New Roman" w:hAnsiTheme="majorBidi" w:cstheme="majorBidi"/>
          <w:sz w:val="20"/>
          <w:szCs w:val="20"/>
        </w:rPr>
        <w:t xml:space="preserve"> </w:t>
      </w:r>
    </w:p>
    <w:p w14:paraId="487B0030" w14:textId="77777777" w:rsidR="00F6348E" w:rsidRPr="004850D6" w:rsidRDefault="00F6348E" w:rsidP="00F31205">
      <w:pPr>
        <w:bidi w:val="0"/>
        <w:spacing w:after="0" w:line="240" w:lineRule="auto"/>
        <w:ind w:left="426" w:hanging="426"/>
        <w:jc w:val="both"/>
        <w:rPr>
          <w:rFonts w:asciiTheme="majorBidi" w:eastAsia="Times New Roman" w:hAnsiTheme="majorBidi" w:cstheme="majorBidi"/>
          <w:sz w:val="20"/>
          <w:szCs w:val="20"/>
        </w:rPr>
      </w:pPr>
    </w:p>
    <w:p w14:paraId="2BE899BD" w14:textId="4FB3B848" w:rsidR="00653BBB" w:rsidRPr="004850D6" w:rsidRDefault="00EC0670"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4.  QUANTITIES:</w:t>
      </w:r>
    </w:p>
    <w:p w14:paraId="40757AFE" w14:textId="75FC3AC3" w:rsidR="00F6348E" w:rsidRPr="004850D6" w:rsidRDefault="00F6348E" w:rsidP="00F31205">
      <w:pPr>
        <w:bidi w:val="0"/>
        <w:spacing w:after="0" w:line="240" w:lineRule="auto"/>
        <w:ind w:left="426" w:hanging="426"/>
        <w:jc w:val="both"/>
        <w:rPr>
          <w:rFonts w:asciiTheme="majorBidi" w:hAnsiTheme="majorBidi" w:cstheme="majorBidi"/>
          <w:b/>
          <w:sz w:val="20"/>
          <w:szCs w:val="20"/>
        </w:rPr>
      </w:pPr>
    </w:p>
    <w:p w14:paraId="73E08059" w14:textId="3DB03B1D" w:rsidR="00690820" w:rsidRPr="004850D6" w:rsidRDefault="004850D6" w:rsidP="00F31205">
      <w:pPr>
        <w:pStyle w:val="CommentText"/>
        <w:numPr>
          <w:ilvl w:val="1"/>
          <w:numId w:val="12"/>
        </w:numPr>
        <w:tabs>
          <w:tab w:val="left" w:pos="630"/>
        </w:tabs>
        <w:bidi w:val="0"/>
        <w:jc w:val="both"/>
        <w:rPr>
          <w:rFonts w:asciiTheme="majorBidi" w:hAnsiTheme="majorBidi" w:cstheme="majorBidi"/>
          <w:b/>
        </w:rPr>
      </w:pPr>
      <w:r>
        <w:rPr>
          <w:rFonts w:asciiTheme="majorBidi" w:hAnsiTheme="majorBidi" w:cstheme="majorBidi"/>
          <w:bCs/>
        </w:rPr>
        <w:t>The buyer</w:t>
      </w:r>
      <w:r w:rsidR="00576F6A" w:rsidRPr="004850D6">
        <w:rPr>
          <w:rFonts w:asciiTheme="majorBidi" w:hAnsiTheme="majorBidi" w:cstheme="majorBidi"/>
          <w:bCs/>
        </w:rPr>
        <w:t xml:space="preserve"> shall take delivery of the total quantity of 44,000mt</w:t>
      </w:r>
      <w:r w:rsidR="00EC0670" w:rsidRPr="004850D6">
        <w:rPr>
          <w:rFonts w:asciiTheme="majorBidi" w:hAnsiTheme="majorBidi" w:cstheme="majorBidi"/>
          <w:bCs/>
        </w:rPr>
        <w:t>(+/-10%</w:t>
      </w:r>
      <w:r w:rsidR="00576F6A" w:rsidRPr="004850D6">
        <w:rPr>
          <w:rFonts w:asciiTheme="majorBidi" w:hAnsiTheme="majorBidi" w:cstheme="majorBidi"/>
          <w:bCs/>
        </w:rPr>
        <w:t xml:space="preserve"> as per seller’s option) of fully refrigerated LPG with ratio of 50% Propane and 50% Butane on FOB basis at port of Tombak , Iran. </w:t>
      </w:r>
    </w:p>
    <w:p w14:paraId="6B75A061" w14:textId="77777777" w:rsidR="00576F6A" w:rsidRPr="004850D6" w:rsidRDefault="00576F6A" w:rsidP="00576F6A">
      <w:pPr>
        <w:pStyle w:val="CommentText"/>
        <w:tabs>
          <w:tab w:val="left" w:pos="630"/>
        </w:tabs>
        <w:bidi w:val="0"/>
        <w:jc w:val="both"/>
        <w:rPr>
          <w:rFonts w:asciiTheme="majorBidi" w:hAnsiTheme="majorBidi" w:cstheme="majorBidi"/>
          <w:b/>
        </w:rPr>
      </w:pPr>
      <w:r w:rsidRPr="004850D6">
        <w:rPr>
          <w:rFonts w:asciiTheme="majorBidi" w:hAnsiTheme="majorBidi" w:cstheme="majorBidi"/>
          <w:bCs/>
        </w:rPr>
        <w:tab/>
      </w:r>
    </w:p>
    <w:tbl>
      <w:tblPr>
        <w:tblW w:w="7295" w:type="dxa"/>
        <w:jc w:val="center"/>
        <w:tblLayout w:type="fixed"/>
        <w:tblLook w:val="04A0" w:firstRow="1" w:lastRow="0" w:firstColumn="1" w:lastColumn="0" w:noHBand="0" w:noVBand="1"/>
      </w:tblPr>
      <w:tblGrid>
        <w:gridCol w:w="525"/>
        <w:gridCol w:w="1550"/>
        <w:gridCol w:w="1170"/>
        <w:gridCol w:w="1710"/>
        <w:gridCol w:w="2340"/>
      </w:tblGrid>
      <w:tr w:rsidR="00A4090D" w:rsidRPr="004850D6" w14:paraId="1027383D" w14:textId="77777777" w:rsidTr="00A4090D">
        <w:trPr>
          <w:trHeight w:val="510"/>
          <w:jc w:val="center"/>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6A985"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NO</w:t>
            </w:r>
          </w:p>
        </w:tc>
        <w:tc>
          <w:tcPr>
            <w:tcW w:w="1550" w:type="dxa"/>
            <w:tcBorders>
              <w:top w:val="single" w:sz="4" w:space="0" w:color="000000"/>
              <w:left w:val="nil"/>
              <w:bottom w:val="single" w:sz="4" w:space="0" w:color="000000"/>
              <w:right w:val="single" w:sz="4" w:space="0" w:color="000000"/>
            </w:tcBorders>
            <w:shd w:val="clear" w:color="auto" w:fill="auto"/>
            <w:vAlign w:val="center"/>
            <w:hideMark/>
          </w:tcPr>
          <w:p w14:paraId="20F20598"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Description</w:t>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14:paraId="7FCD6D7C"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Packing</w:t>
            </w:r>
          </w:p>
        </w:tc>
        <w:tc>
          <w:tcPr>
            <w:tcW w:w="1710" w:type="dxa"/>
            <w:tcBorders>
              <w:top w:val="single" w:sz="4" w:space="0" w:color="000000"/>
              <w:left w:val="nil"/>
              <w:bottom w:val="single" w:sz="4" w:space="0" w:color="000000"/>
              <w:right w:val="single" w:sz="4" w:space="0" w:color="000000"/>
            </w:tcBorders>
            <w:shd w:val="clear" w:color="auto" w:fill="auto"/>
            <w:vAlign w:val="center"/>
            <w:hideMark/>
          </w:tcPr>
          <w:p w14:paraId="06EE2304" w14:textId="56F91755"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Quantity</w:t>
            </w:r>
            <w:r w:rsidRPr="004850D6">
              <w:rPr>
                <w:rFonts w:asciiTheme="majorBidi" w:eastAsia="Times New Roman" w:hAnsiTheme="majorBidi" w:cstheme="majorBidi"/>
                <w:b/>
                <w:bCs/>
                <w:color w:val="000000"/>
                <w:sz w:val="20"/>
                <w:szCs w:val="20"/>
                <w:lang w:bidi="ar-SA"/>
              </w:rPr>
              <w:t xml:space="preserve"> (MT)</w:t>
            </w:r>
            <w:r w:rsidRPr="004850D6">
              <w:rPr>
                <w:rFonts w:asciiTheme="majorBidi" w:eastAsia="Times New Roman" w:hAnsiTheme="majorBidi" w:cstheme="majorBidi"/>
                <w:color w:val="000000"/>
                <w:sz w:val="20"/>
                <w:szCs w:val="20"/>
                <w:lang w:bidi="ar-SA"/>
              </w:rPr>
              <w:t xml:space="preserve"> </w:t>
            </w:r>
            <w:r w:rsidRPr="004850D6">
              <w:rPr>
                <w:rFonts w:asciiTheme="majorBidi" w:eastAsia="Times New Roman" w:hAnsiTheme="majorBidi" w:cstheme="majorBidi"/>
                <w:color w:val="000000"/>
                <w:sz w:val="20"/>
                <w:szCs w:val="20"/>
                <w:lang w:bidi="ar-SA"/>
              </w:rPr>
              <w:t>+/- 10%</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14:paraId="2671EFCE" w14:textId="3C9209C9"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Delivery</w:t>
            </w:r>
          </w:p>
        </w:tc>
      </w:tr>
      <w:tr w:rsidR="00A4090D" w:rsidRPr="004850D6" w14:paraId="64D95450" w14:textId="77777777" w:rsidTr="00A4090D">
        <w:trPr>
          <w:trHeight w:val="458"/>
          <w:jc w:val="center"/>
        </w:trPr>
        <w:tc>
          <w:tcPr>
            <w:tcW w:w="525" w:type="dxa"/>
            <w:tcBorders>
              <w:top w:val="nil"/>
              <w:left w:val="single" w:sz="4" w:space="0" w:color="000000"/>
              <w:bottom w:val="single" w:sz="4" w:space="0" w:color="000000"/>
              <w:right w:val="single" w:sz="4" w:space="0" w:color="000000"/>
            </w:tcBorders>
            <w:shd w:val="clear" w:color="auto" w:fill="auto"/>
            <w:hideMark/>
          </w:tcPr>
          <w:p w14:paraId="4BA52658"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1</w:t>
            </w:r>
          </w:p>
        </w:tc>
        <w:tc>
          <w:tcPr>
            <w:tcW w:w="1550" w:type="dxa"/>
            <w:tcBorders>
              <w:top w:val="single" w:sz="4" w:space="0" w:color="000000"/>
              <w:left w:val="nil"/>
              <w:bottom w:val="single" w:sz="4" w:space="0" w:color="000000"/>
              <w:right w:val="single" w:sz="4" w:space="0" w:color="000000"/>
            </w:tcBorders>
            <w:shd w:val="clear" w:color="auto" w:fill="auto"/>
            <w:hideMark/>
          </w:tcPr>
          <w:p w14:paraId="19BCE1ED"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576F6A">
              <w:rPr>
                <w:rFonts w:asciiTheme="majorBidi" w:eastAsia="Times New Roman" w:hAnsiTheme="majorBidi" w:cstheme="majorBidi"/>
                <w:color w:val="000000"/>
                <w:sz w:val="16"/>
                <w:szCs w:val="16"/>
                <w:lang w:bidi="ar-SA"/>
              </w:rPr>
              <w:t>8921161301-</w:t>
            </w:r>
            <w:r w:rsidRPr="00576F6A">
              <w:rPr>
                <w:rFonts w:asciiTheme="majorBidi" w:eastAsia="Times New Roman" w:hAnsiTheme="majorBidi" w:cstheme="majorBidi"/>
                <w:color w:val="000000"/>
                <w:sz w:val="16"/>
                <w:szCs w:val="16"/>
                <w:lang w:bidi="ar-SA"/>
              </w:rPr>
              <w:br/>
              <w:t>PROPANE,C3H8</w:t>
            </w:r>
          </w:p>
        </w:tc>
        <w:tc>
          <w:tcPr>
            <w:tcW w:w="1170" w:type="dxa"/>
            <w:tcBorders>
              <w:top w:val="nil"/>
              <w:left w:val="nil"/>
              <w:bottom w:val="single" w:sz="4" w:space="0" w:color="000000"/>
              <w:right w:val="single" w:sz="4" w:space="0" w:color="000000"/>
            </w:tcBorders>
            <w:shd w:val="clear" w:color="auto" w:fill="auto"/>
            <w:hideMark/>
          </w:tcPr>
          <w:p w14:paraId="7E340069"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8"/>
                <w:szCs w:val="18"/>
                <w:lang w:bidi="ar-SA"/>
              </w:rPr>
            </w:pPr>
            <w:r w:rsidRPr="00576F6A">
              <w:rPr>
                <w:rFonts w:asciiTheme="majorBidi" w:eastAsia="Times New Roman" w:hAnsiTheme="majorBidi" w:cstheme="majorBidi"/>
                <w:color w:val="000000"/>
                <w:sz w:val="18"/>
                <w:szCs w:val="18"/>
                <w:lang w:bidi="ar-SA"/>
              </w:rPr>
              <w:t>bulk</w:t>
            </w:r>
          </w:p>
        </w:tc>
        <w:tc>
          <w:tcPr>
            <w:tcW w:w="1710" w:type="dxa"/>
            <w:tcBorders>
              <w:top w:val="single" w:sz="4" w:space="0" w:color="000000"/>
              <w:left w:val="nil"/>
              <w:bottom w:val="single" w:sz="4" w:space="0" w:color="000000"/>
              <w:right w:val="single" w:sz="4" w:space="0" w:color="000000"/>
            </w:tcBorders>
            <w:shd w:val="clear" w:color="auto" w:fill="auto"/>
            <w:hideMark/>
          </w:tcPr>
          <w:p w14:paraId="2C00A8A4" w14:textId="15E76285"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22,000</w:t>
            </w:r>
            <w:r w:rsidRPr="004850D6">
              <w:rPr>
                <w:rFonts w:asciiTheme="majorBidi" w:eastAsia="Times New Roman" w:hAnsiTheme="majorBidi" w:cstheme="majorBidi"/>
                <w:color w:val="000000"/>
                <w:sz w:val="20"/>
                <w:szCs w:val="20"/>
                <w:lang w:bidi="ar-SA"/>
              </w:rPr>
              <w:t xml:space="preserve"> </w:t>
            </w:r>
          </w:p>
        </w:tc>
        <w:tc>
          <w:tcPr>
            <w:tcW w:w="2340" w:type="dxa"/>
            <w:tcBorders>
              <w:top w:val="nil"/>
              <w:left w:val="nil"/>
              <w:bottom w:val="single" w:sz="4" w:space="0" w:color="000000"/>
              <w:right w:val="single" w:sz="4" w:space="0" w:color="000000"/>
            </w:tcBorders>
            <w:shd w:val="clear" w:color="auto" w:fill="auto"/>
            <w:hideMark/>
          </w:tcPr>
          <w:p w14:paraId="1918A051" w14:textId="240DDE44"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4850D6">
              <w:rPr>
                <w:rFonts w:asciiTheme="majorBidi" w:eastAsia="Times New Roman" w:hAnsiTheme="majorBidi" w:cstheme="majorBidi"/>
                <w:color w:val="000000"/>
                <w:sz w:val="16"/>
                <w:szCs w:val="16"/>
                <w:lang w:bidi="ar-SA"/>
              </w:rPr>
              <w:t xml:space="preserve">FOB </w:t>
            </w:r>
            <w:r w:rsidRPr="00576F6A">
              <w:rPr>
                <w:rFonts w:asciiTheme="majorBidi" w:eastAsia="Times New Roman" w:hAnsiTheme="majorBidi" w:cstheme="majorBidi"/>
                <w:color w:val="000000"/>
                <w:sz w:val="16"/>
                <w:szCs w:val="16"/>
                <w:lang w:bidi="ar-SA"/>
              </w:rPr>
              <w:t>Port of Tombak</w:t>
            </w:r>
          </w:p>
        </w:tc>
      </w:tr>
      <w:tr w:rsidR="00A4090D" w:rsidRPr="004850D6" w14:paraId="05484E17" w14:textId="77777777" w:rsidTr="00A4090D">
        <w:trPr>
          <w:trHeight w:val="413"/>
          <w:jc w:val="center"/>
        </w:trPr>
        <w:tc>
          <w:tcPr>
            <w:tcW w:w="525" w:type="dxa"/>
            <w:tcBorders>
              <w:top w:val="nil"/>
              <w:left w:val="single" w:sz="4" w:space="0" w:color="000000"/>
              <w:bottom w:val="single" w:sz="4" w:space="0" w:color="000000"/>
              <w:right w:val="single" w:sz="4" w:space="0" w:color="000000"/>
            </w:tcBorders>
            <w:shd w:val="clear" w:color="auto" w:fill="auto"/>
            <w:hideMark/>
          </w:tcPr>
          <w:p w14:paraId="008470EF"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2</w:t>
            </w:r>
          </w:p>
        </w:tc>
        <w:tc>
          <w:tcPr>
            <w:tcW w:w="1550" w:type="dxa"/>
            <w:tcBorders>
              <w:top w:val="single" w:sz="4" w:space="0" w:color="000000"/>
              <w:left w:val="nil"/>
              <w:bottom w:val="single" w:sz="4" w:space="0" w:color="000000"/>
              <w:right w:val="single" w:sz="4" w:space="0" w:color="000000"/>
            </w:tcBorders>
            <w:shd w:val="clear" w:color="auto" w:fill="auto"/>
            <w:hideMark/>
          </w:tcPr>
          <w:p w14:paraId="73ED3B91"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576F6A">
              <w:rPr>
                <w:rFonts w:asciiTheme="majorBidi" w:eastAsia="Times New Roman" w:hAnsiTheme="majorBidi" w:cstheme="majorBidi"/>
                <w:color w:val="000000"/>
                <w:sz w:val="16"/>
                <w:szCs w:val="16"/>
                <w:lang w:bidi="ar-SA"/>
              </w:rPr>
              <w:t>8921161401-</w:t>
            </w:r>
            <w:r w:rsidRPr="00576F6A">
              <w:rPr>
                <w:rFonts w:asciiTheme="majorBidi" w:eastAsia="Times New Roman" w:hAnsiTheme="majorBidi" w:cstheme="majorBidi"/>
                <w:color w:val="000000"/>
                <w:sz w:val="16"/>
                <w:szCs w:val="16"/>
                <w:lang w:bidi="ar-SA"/>
              </w:rPr>
              <w:br/>
              <w:t>BUTANE,C4H10</w:t>
            </w:r>
          </w:p>
        </w:tc>
        <w:tc>
          <w:tcPr>
            <w:tcW w:w="1170" w:type="dxa"/>
            <w:tcBorders>
              <w:top w:val="nil"/>
              <w:left w:val="nil"/>
              <w:bottom w:val="single" w:sz="4" w:space="0" w:color="000000"/>
              <w:right w:val="single" w:sz="4" w:space="0" w:color="000000"/>
            </w:tcBorders>
            <w:shd w:val="clear" w:color="auto" w:fill="auto"/>
            <w:hideMark/>
          </w:tcPr>
          <w:p w14:paraId="6F131319"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8"/>
                <w:szCs w:val="18"/>
                <w:lang w:bidi="ar-SA"/>
              </w:rPr>
            </w:pPr>
            <w:r w:rsidRPr="00576F6A">
              <w:rPr>
                <w:rFonts w:asciiTheme="majorBidi" w:eastAsia="Times New Roman" w:hAnsiTheme="majorBidi" w:cstheme="majorBidi"/>
                <w:color w:val="000000"/>
                <w:sz w:val="18"/>
                <w:szCs w:val="18"/>
                <w:lang w:bidi="ar-SA"/>
              </w:rPr>
              <w:t>bulk</w:t>
            </w:r>
          </w:p>
        </w:tc>
        <w:tc>
          <w:tcPr>
            <w:tcW w:w="1710" w:type="dxa"/>
            <w:tcBorders>
              <w:top w:val="single" w:sz="4" w:space="0" w:color="000000"/>
              <w:left w:val="nil"/>
              <w:bottom w:val="single" w:sz="4" w:space="0" w:color="000000"/>
              <w:right w:val="single" w:sz="4" w:space="0" w:color="000000"/>
            </w:tcBorders>
            <w:shd w:val="clear" w:color="auto" w:fill="auto"/>
            <w:hideMark/>
          </w:tcPr>
          <w:p w14:paraId="49D0A157" w14:textId="373D3ECB"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22,000</w:t>
            </w:r>
          </w:p>
        </w:tc>
        <w:tc>
          <w:tcPr>
            <w:tcW w:w="2340" w:type="dxa"/>
            <w:tcBorders>
              <w:top w:val="nil"/>
              <w:left w:val="nil"/>
              <w:bottom w:val="single" w:sz="4" w:space="0" w:color="000000"/>
              <w:right w:val="single" w:sz="4" w:space="0" w:color="000000"/>
            </w:tcBorders>
            <w:shd w:val="clear" w:color="auto" w:fill="auto"/>
            <w:hideMark/>
          </w:tcPr>
          <w:p w14:paraId="6A083924" w14:textId="1C13BEF9"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4850D6">
              <w:rPr>
                <w:rFonts w:asciiTheme="majorBidi" w:eastAsia="Times New Roman" w:hAnsiTheme="majorBidi" w:cstheme="majorBidi"/>
                <w:color w:val="000000"/>
                <w:sz w:val="16"/>
                <w:szCs w:val="16"/>
                <w:lang w:bidi="ar-SA"/>
              </w:rPr>
              <w:t xml:space="preserve">FOB </w:t>
            </w:r>
            <w:r w:rsidRPr="00576F6A">
              <w:rPr>
                <w:rFonts w:asciiTheme="majorBidi" w:eastAsia="Times New Roman" w:hAnsiTheme="majorBidi" w:cstheme="majorBidi"/>
                <w:color w:val="000000"/>
                <w:sz w:val="16"/>
                <w:szCs w:val="16"/>
                <w:lang w:bidi="ar-SA"/>
              </w:rPr>
              <w:t>Port of Tombak</w:t>
            </w:r>
          </w:p>
        </w:tc>
      </w:tr>
    </w:tbl>
    <w:p w14:paraId="526CCBC3" w14:textId="14DC88B7" w:rsidR="00576F6A" w:rsidRPr="004850D6" w:rsidRDefault="00576F6A" w:rsidP="00576F6A">
      <w:pPr>
        <w:pStyle w:val="CommentText"/>
        <w:tabs>
          <w:tab w:val="left" w:pos="630"/>
        </w:tabs>
        <w:bidi w:val="0"/>
        <w:jc w:val="both"/>
        <w:rPr>
          <w:rFonts w:asciiTheme="majorBidi" w:hAnsiTheme="majorBidi" w:cstheme="majorBidi"/>
          <w:b/>
        </w:rPr>
      </w:pPr>
    </w:p>
    <w:p w14:paraId="72D789D1" w14:textId="0B4E52F9" w:rsidR="00F85460" w:rsidRPr="004850D6" w:rsidRDefault="00F85460" w:rsidP="00F31205">
      <w:pPr>
        <w:pStyle w:val="CommentText"/>
        <w:tabs>
          <w:tab w:val="left" w:pos="630"/>
        </w:tabs>
        <w:bidi w:val="0"/>
        <w:spacing w:after="0"/>
        <w:jc w:val="both"/>
        <w:rPr>
          <w:rFonts w:asciiTheme="majorBidi" w:hAnsiTheme="majorBidi" w:cstheme="majorBidi"/>
          <w:b/>
        </w:rPr>
      </w:pPr>
    </w:p>
    <w:p w14:paraId="11DD9212" w14:textId="77777777" w:rsidR="00F6348E" w:rsidRPr="004850D6" w:rsidRDefault="00F6348E" w:rsidP="00F31205">
      <w:pPr>
        <w:pStyle w:val="ListParagraph"/>
        <w:bidi w:val="0"/>
        <w:spacing w:after="0" w:line="240" w:lineRule="auto"/>
        <w:ind w:left="1080"/>
        <w:jc w:val="both"/>
        <w:rPr>
          <w:rFonts w:asciiTheme="majorBidi" w:hAnsiTheme="majorBidi" w:cstheme="majorBidi"/>
          <w:b/>
          <w:sz w:val="20"/>
          <w:szCs w:val="20"/>
        </w:rPr>
      </w:pPr>
    </w:p>
    <w:p w14:paraId="065F8094" w14:textId="74F5B00D" w:rsidR="00653BBB" w:rsidRPr="004850D6" w:rsidRDefault="00E2408A"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hAnsiTheme="majorBidi" w:cstheme="majorBidi"/>
          <w:bCs/>
          <w:sz w:val="20"/>
          <w:szCs w:val="20"/>
        </w:rPr>
        <w:t xml:space="preserve">In case the supply of quantity is affected by the production plant, </w:t>
      </w:r>
      <w:r w:rsidR="004850D6">
        <w:rPr>
          <w:rFonts w:asciiTheme="majorBidi" w:hAnsiTheme="majorBidi" w:cstheme="majorBidi"/>
          <w:bCs/>
          <w:sz w:val="20"/>
          <w:szCs w:val="20"/>
        </w:rPr>
        <w:t>The seller</w:t>
      </w:r>
      <w:r w:rsidRPr="004850D6">
        <w:rPr>
          <w:rFonts w:asciiTheme="majorBidi" w:hAnsiTheme="majorBidi" w:cstheme="majorBidi"/>
          <w:bCs/>
          <w:sz w:val="20"/>
          <w:szCs w:val="20"/>
        </w:rPr>
        <w:t xml:space="preserve"> shall, within a reasonable time, inform </w:t>
      </w:r>
      <w:r w:rsidR="004850D6">
        <w:rPr>
          <w:rFonts w:asciiTheme="majorBidi" w:hAnsiTheme="majorBidi" w:cstheme="majorBidi"/>
          <w:bCs/>
          <w:sz w:val="20"/>
          <w:szCs w:val="20"/>
        </w:rPr>
        <w:t>The buyer</w:t>
      </w:r>
      <w:r w:rsidRPr="004850D6">
        <w:rPr>
          <w:rFonts w:asciiTheme="majorBidi" w:hAnsiTheme="majorBidi" w:cstheme="majorBidi"/>
          <w:bCs/>
          <w:sz w:val="20"/>
          <w:szCs w:val="20"/>
        </w:rPr>
        <w:t xml:space="preserve"> and, will make up for the undelivered cargoes after resumption of production</w:t>
      </w:r>
      <w:r w:rsidR="004850D6">
        <w:rPr>
          <w:rFonts w:asciiTheme="majorBidi" w:hAnsiTheme="majorBidi" w:cstheme="majorBidi"/>
          <w:bCs/>
          <w:sz w:val="20"/>
          <w:szCs w:val="20"/>
        </w:rPr>
        <w:t xml:space="preserve"> according to Article 10 of the Contract</w:t>
      </w:r>
      <w:r w:rsidRPr="004850D6">
        <w:rPr>
          <w:rFonts w:asciiTheme="majorBidi" w:hAnsiTheme="majorBidi" w:cstheme="majorBidi"/>
          <w:bCs/>
          <w:sz w:val="20"/>
          <w:szCs w:val="20"/>
        </w:rPr>
        <w:t xml:space="preserve">. In case the contractual quantity is not delivered due to buyer’s fault or default, buyer shall not claim for any undelivered quantity. </w:t>
      </w:r>
    </w:p>
    <w:p w14:paraId="41B86402" w14:textId="77777777" w:rsidR="00B108F6" w:rsidRPr="004850D6" w:rsidRDefault="00B108F6" w:rsidP="00F31205">
      <w:pPr>
        <w:pStyle w:val="ListParagraph"/>
        <w:bidi w:val="0"/>
        <w:rPr>
          <w:rFonts w:asciiTheme="majorBidi" w:eastAsia="Times New Roman" w:hAnsiTheme="majorBidi" w:cstheme="majorBidi"/>
          <w:sz w:val="20"/>
          <w:szCs w:val="20"/>
        </w:rPr>
      </w:pPr>
    </w:p>
    <w:p w14:paraId="73543DA3" w14:textId="77777777" w:rsidR="007905ED" w:rsidRPr="004850D6" w:rsidRDefault="007905ED" w:rsidP="00F31205">
      <w:pPr>
        <w:pStyle w:val="ListParagraph"/>
        <w:bidi w:val="0"/>
        <w:rPr>
          <w:rFonts w:asciiTheme="majorBidi" w:eastAsia="Times New Roman" w:hAnsiTheme="majorBidi" w:cstheme="majorBidi"/>
          <w:sz w:val="20"/>
          <w:szCs w:val="20"/>
        </w:rPr>
      </w:pPr>
    </w:p>
    <w:p w14:paraId="18D46105" w14:textId="2FEF96BB" w:rsidR="00653BBB" w:rsidRPr="004850D6" w:rsidRDefault="00BD428B" w:rsidP="009540D0">
      <w:pPr>
        <w:pStyle w:val="ListParagraph"/>
        <w:numPr>
          <w:ilvl w:val="0"/>
          <w:numId w:val="13"/>
        </w:numPr>
        <w:bidi w:val="0"/>
        <w:spacing w:after="0" w:line="240" w:lineRule="auto"/>
        <w:ind w:left="180" w:hanging="180"/>
        <w:jc w:val="both"/>
        <w:rPr>
          <w:rFonts w:asciiTheme="majorBidi" w:hAnsiTheme="majorBidi" w:cstheme="majorBidi"/>
          <w:b/>
          <w:sz w:val="20"/>
          <w:szCs w:val="20"/>
        </w:rPr>
      </w:pPr>
      <w:r w:rsidRPr="004850D6">
        <w:rPr>
          <w:rFonts w:asciiTheme="majorBidi" w:hAnsiTheme="majorBidi" w:cstheme="majorBidi"/>
          <w:b/>
          <w:sz w:val="20"/>
          <w:szCs w:val="20"/>
        </w:rPr>
        <w:t xml:space="preserve">SHIPMENT DATE: </w:t>
      </w:r>
    </w:p>
    <w:p w14:paraId="14A7EDD9" w14:textId="77777777" w:rsidR="00580374" w:rsidRPr="004850D6" w:rsidRDefault="00580374" w:rsidP="00F31205">
      <w:pPr>
        <w:bidi w:val="0"/>
        <w:spacing w:after="0" w:line="240" w:lineRule="auto"/>
        <w:ind w:left="426" w:hanging="426"/>
        <w:jc w:val="both"/>
        <w:rPr>
          <w:rFonts w:asciiTheme="majorBidi" w:hAnsiTheme="majorBidi" w:cstheme="majorBidi"/>
          <w:b/>
          <w:sz w:val="20"/>
          <w:szCs w:val="20"/>
        </w:rPr>
      </w:pPr>
    </w:p>
    <w:p w14:paraId="79F38F41" w14:textId="56F02C4B" w:rsidR="00580374" w:rsidRPr="004850D6" w:rsidRDefault="00E2408A" w:rsidP="001457C9">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eastAsia="Times New Roman" w:hAnsiTheme="majorBidi" w:cstheme="majorBidi"/>
          <w:sz w:val="20"/>
          <w:szCs w:val="20"/>
        </w:rPr>
        <w:t xml:space="preserve">The </w:t>
      </w:r>
      <w:r w:rsidR="00391AC2" w:rsidRPr="004850D6">
        <w:rPr>
          <w:rFonts w:asciiTheme="majorBidi" w:eastAsia="Times New Roman" w:hAnsiTheme="majorBidi" w:cstheme="majorBidi"/>
          <w:sz w:val="20"/>
          <w:szCs w:val="20"/>
        </w:rPr>
        <w:t xml:space="preserve">Shipment date is 17 to 27 July 2022 which shall be narrowed down to 3 days spread by </w:t>
      </w:r>
      <w:r w:rsidR="004850D6">
        <w:rPr>
          <w:rFonts w:asciiTheme="majorBidi" w:eastAsia="Times New Roman" w:hAnsiTheme="majorBidi" w:cstheme="majorBidi"/>
          <w:sz w:val="20"/>
          <w:szCs w:val="20"/>
        </w:rPr>
        <w:t>The buyer</w:t>
      </w:r>
      <w:r w:rsidR="00391AC2" w:rsidRPr="004850D6">
        <w:rPr>
          <w:rFonts w:asciiTheme="majorBidi" w:eastAsia="Times New Roman" w:hAnsiTheme="majorBidi" w:cstheme="majorBidi"/>
          <w:sz w:val="20"/>
          <w:szCs w:val="20"/>
        </w:rPr>
        <w:t xml:space="preserve"> at least 10 days before commencement date (commencement date = 17 July 2022). </w:t>
      </w:r>
      <w:r w:rsidRPr="004850D6">
        <w:rPr>
          <w:rFonts w:asciiTheme="majorBidi" w:eastAsia="Times New Roman" w:hAnsiTheme="majorBidi" w:cstheme="majorBidi"/>
          <w:sz w:val="20"/>
          <w:szCs w:val="20"/>
        </w:rPr>
        <w:t>In case</w:t>
      </w:r>
      <w:r w:rsidR="00391AC2" w:rsidRPr="004850D6">
        <w:rPr>
          <w:rFonts w:asciiTheme="majorBidi" w:eastAsia="Times New Roman" w:hAnsiTheme="majorBidi" w:cstheme="majorBidi"/>
          <w:sz w:val="20"/>
          <w:szCs w:val="20"/>
        </w:rPr>
        <w:t xml:space="preserve"> </w:t>
      </w:r>
      <w:r w:rsidR="004850D6">
        <w:rPr>
          <w:rFonts w:asciiTheme="majorBidi" w:eastAsia="Times New Roman" w:hAnsiTheme="majorBidi" w:cstheme="majorBidi"/>
          <w:sz w:val="20"/>
          <w:szCs w:val="20"/>
        </w:rPr>
        <w:t>The buyer</w:t>
      </w:r>
      <w:r w:rsidR="00391AC2" w:rsidRPr="004850D6">
        <w:rPr>
          <w:rFonts w:asciiTheme="majorBidi" w:eastAsia="Times New Roman" w:hAnsiTheme="majorBidi" w:cstheme="majorBidi"/>
          <w:sz w:val="20"/>
          <w:szCs w:val="20"/>
        </w:rPr>
        <w:t xml:space="preserve"> fails to meet narrowed Laycan </w:t>
      </w:r>
      <w:r w:rsidRPr="004850D6">
        <w:rPr>
          <w:rFonts w:asciiTheme="majorBidi" w:eastAsia="Times New Roman" w:hAnsiTheme="majorBidi" w:cstheme="majorBidi"/>
          <w:sz w:val="20"/>
          <w:szCs w:val="20"/>
        </w:rPr>
        <w:t xml:space="preserve">, </w:t>
      </w:r>
      <w:r w:rsidR="004850D6">
        <w:rPr>
          <w:rFonts w:asciiTheme="majorBidi" w:eastAsia="Times New Roman" w:hAnsiTheme="majorBidi" w:cstheme="majorBidi"/>
          <w:sz w:val="20"/>
          <w:szCs w:val="20"/>
        </w:rPr>
        <w:t>The seller</w:t>
      </w:r>
      <w:r w:rsidRPr="004850D6">
        <w:rPr>
          <w:rFonts w:asciiTheme="majorBidi" w:eastAsia="Times New Roman" w:hAnsiTheme="majorBidi" w:cstheme="majorBidi"/>
          <w:sz w:val="20"/>
          <w:szCs w:val="20"/>
        </w:rPr>
        <w:t xml:space="preserve"> has full discretion to</w:t>
      </w:r>
      <w:r w:rsidR="001457C9" w:rsidRPr="004850D6">
        <w:rPr>
          <w:rFonts w:asciiTheme="majorBidi" w:eastAsia="Times New Roman" w:hAnsiTheme="majorBidi" w:cstheme="majorBidi"/>
          <w:sz w:val="20"/>
          <w:szCs w:val="20"/>
        </w:rPr>
        <w:t xml:space="preserve"> recover all its losses and receivables under this contract and to</w:t>
      </w:r>
      <w:r w:rsidRPr="004850D6">
        <w:rPr>
          <w:rFonts w:asciiTheme="majorBidi" w:eastAsia="Times New Roman" w:hAnsiTheme="majorBidi" w:cstheme="majorBidi"/>
          <w:sz w:val="20"/>
          <w:szCs w:val="20"/>
        </w:rPr>
        <w:t xml:space="preserve"> decide whether to make delivery of some or all undelivered quantities of the product within a period as determined by seller</w:t>
      </w:r>
      <w:r w:rsidR="00391AC2" w:rsidRPr="004850D6">
        <w:rPr>
          <w:rFonts w:asciiTheme="majorBidi" w:eastAsia="Times New Roman" w:hAnsiTheme="majorBidi" w:cstheme="majorBidi"/>
          <w:sz w:val="20"/>
          <w:szCs w:val="20"/>
        </w:rPr>
        <w:t>.</w:t>
      </w:r>
      <w:r w:rsidRPr="004850D6">
        <w:rPr>
          <w:rFonts w:asciiTheme="majorBidi" w:eastAsia="Times New Roman" w:hAnsiTheme="majorBidi" w:cstheme="majorBidi"/>
          <w:sz w:val="20"/>
          <w:szCs w:val="20"/>
        </w:rPr>
        <w:t xml:space="preserve">        </w:t>
      </w:r>
    </w:p>
    <w:p w14:paraId="139BBBA4" w14:textId="3A6DCFB1" w:rsidR="00580374" w:rsidRPr="004850D6" w:rsidRDefault="00580374" w:rsidP="00F31205">
      <w:pPr>
        <w:pStyle w:val="ListParagraph"/>
        <w:bidi w:val="0"/>
        <w:spacing w:after="0" w:line="240" w:lineRule="auto"/>
        <w:ind w:left="1080"/>
        <w:jc w:val="both"/>
        <w:rPr>
          <w:rFonts w:asciiTheme="majorBidi" w:eastAsia="Times New Roman" w:hAnsiTheme="majorBidi" w:cstheme="majorBidi"/>
          <w:sz w:val="20"/>
          <w:szCs w:val="20"/>
        </w:rPr>
      </w:pPr>
    </w:p>
    <w:p w14:paraId="27F6E548" w14:textId="45C6BFCA"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74B890E8" w14:textId="679BFD07"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6646F358" w14:textId="77777777"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4E54BAAF" w14:textId="23A3013A" w:rsidR="00653BBB" w:rsidRPr="004850D6" w:rsidRDefault="00EC0670"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6.</w:t>
      </w:r>
      <w:r w:rsidRPr="004850D6">
        <w:rPr>
          <w:rFonts w:asciiTheme="majorBidi" w:hAnsiTheme="majorBidi" w:cstheme="majorBidi"/>
          <w:sz w:val="20"/>
          <w:szCs w:val="20"/>
        </w:rPr>
        <w:t xml:space="preserve"> </w:t>
      </w:r>
      <w:r w:rsidRPr="004850D6">
        <w:rPr>
          <w:rFonts w:asciiTheme="majorBidi" w:hAnsiTheme="majorBidi" w:cstheme="majorBidi"/>
          <w:b/>
          <w:sz w:val="20"/>
          <w:szCs w:val="20"/>
        </w:rPr>
        <w:t xml:space="preserve"> DELIVERY AND VESSEL NOMINATION:</w:t>
      </w:r>
    </w:p>
    <w:p w14:paraId="0DA5F99B" w14:textId="77777777" w:rsidR="00C112D9" w:rsidRPr="004850D6" w:rsidRDefault="00C112D9" w:rsidP="00F31205">
      <w:pPr>
        <w:bidi w:val="0"/>
        <w:spacing w:after="0" w:line="240" w:lineRule="auto"/>
        <w:ind w:left="426" w:hanging="426"/>
        <w:jc w:val="both"/>
        <w:rPr>
          <w:rFonts w:asciiTheme="majorBidi" w:hAnsiTheme="majorBidi" w:cstheme="majorBidi"/>
          <w:b/>
          <w:sz w:val="20"/>
          <w:szCs w:val="20"/>
        </w:rPr>
      </w:pPr>
    </w:p>
    <w:p w14:paraId="1A7CB18B" w14:textId="3CB3DA98" w:rsidR="00F10596" w:rsidRPr="004850D6" w:rsidRDefault="00F10596" w:rsidP="00F31205">
      <w:pPr>
        <w:bidi w:val="0"/>
        <w:spacing w:after="0" w:line="240" w:lineRule="auto"/>
        <w:ind w:left="426" w:hanging="426"/>
        <w:jc w:val="both"/>
        <w:rPr>
          <w:rFonts w:asciiTheme="majorBidi" w:hAnsiTheme="majorBidi" w:cstheme="majorBidi"/>
          <w:b/>
          <w:sz w:val="20"/>
          <w:szCs w:val="20"/>
        </w:rPr>
      </w:pPr>
    </w:p>
    <w:p w14:paraId="53DA7DC8" w14:textId="5A33D8EC" w:rsidR="008D3D8A" w:rsidRPr="004850D6" w:rsidRDefault="00EC0670" w:rsidP="00BD428B">
      <w:pPr>
        <w:pStyle w:val="ListParagraph"/>
        <w:numPr>
          <w:ilvl w:val="0"/>
          <w:numId w:val="12"/>
        </w:numPr>
        <w:bidi w:val="0"/>
        <w:spacing w:after="0" w:line="240" w:lineRule="auto"/>
        <w:jc w:val="both"/>
        <w:rPr>
          <w:rFonts w:asciiTheme="majorBidi" w:hAnsiTheme="majorBidi" w:cstheme="majorBidi"/>
          <w:bCs/>
          <w:sz w:val="20"/>
          <w:szCs w:val="20"/>
        </w:rPr>
      </w:pPr>
      <w:r w:rsidRPr="004850D6">
        <w:rPr>
          <w:rFonts w:asciiTheme="majorBidi" w:hAnsiTheme="majorBidi" w:cstheme="majorBidi"/>
          <w:bCs/>
          <w:sz w:val="20"/>
          <w:szCs w:val="20"/>
        </w:rPr>
        <w:t xml:space="preserve">THE DELIVERY </w:t>
      </w:r>
      <w:r w:rsidR="00BD428B" w:rsidRPr="004850D6">
        <w:rPr>
          <w:rFonts w:asciiTheme="majorBidi" w:hAnsiTheme="majorBidi" w:cstheme="majorBidi"/>
          <w:bCs/>
          <w:sz w:val="20"/>
          <w:szCs w:val="20"/>
        </w:rPr>
        <w:t>shall be base</w:t>
      </w:r>
    </w:p>
    <w:p w14:paraId="201BEE07" w14:textId="77777777" w:rsidR="00A73125" w:rsidRPr="004850D6" w:rsidRDefault="00A73125" w:rsidP="00F31205">
      <w:pPr>
        <w:pStyle w:val="ListParagraph"/>
        <w:bidi w:val="0"/>
        <w:spacing w:after="0" w:line="240" w:lineRule="auto"/>
        <w:ind w:left="1170"/>
        <w:jc w:val="both"/>
        <w:rPr>
          <w:rFonts w:asciiTheme="majorBidi" w:hAnsiTheme="majorBidi" w:cstheme="majorBidi"/>
          <w:bCs/>
          <w:sz w:val="20"/>
          <w:szCs w:val="20"/>
        </w:rPr>
      </w:pPr>
    </w:p>
    <w:p w14:paraId="289C8837" w14:textId="2BE9D16D" w:rsidR="00903110" w:rsidRPr="004850D6" w:rsidRDefault="006C7E2C" w:rsidP="009557CC">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hAnsiTheme="majorBidi" w:cstheme="majorBidi"/>
          <w:bCs/>
          <w:sz w:val="20"/>
          <w:szCs w:val="20"/>
        </w:rPr>
        <w:t xml:space="preserve">The delivered quantity and quality will be as per shore figures on the port of loading and all permissions and licenses required for imports of cargos at destination shall be on buyer. </w:t>
      </w:r>
    </w:p>
    <w:p w14:paraId="09144E13" w14:textId="7C8D33CE" w:rsidR="00903110" w:rsidRPr="004850D6" w:rsidRDefault="00903110" w:rsidP="00F31205">
      <w:pPr>
        <w:pStyle w:val="ListParagraph"/>
        <w:bidi w:val="0"/>
        <w:spacing w:after="0" w:line="240" w:lineRule="auto"/>
        <w:ind w:left="1080"/>
        <w:jc w:val="both"/>
        <w:rPr>
          <w:rFonts w:asciiTheme="majorBidi" w:hAnsiTheme="majorBidi" w:cstheme="majorBidi"/>
          <w:bCs/>
          <w:sz w:val="20"/>
          <w:szCs w:val="20"/>
        </w:rPr>
      </w:pPr>
    </w:p>
    <w:p w14:paraId="76D9A67E" w14:textId="76169041" w:rsidR="0064787E" w:rsidRPr="004850D6" w:rsidRDefault="006C7E2C" w:rsidP="00F31205">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hAnsiTheme="majorBidi" w:cstheme="majorBidi"/>
          <w:bCs/>
          <w:sz w:val="20"/>
          <w:szCs w:val="20"/>
        </w:rPr>
        <w:t>The demurrage rate shall be as per rate of the loading terminal.</w:t>
      </w:r>
    </w:p>
    <w:p w14:paraId="28D573E0" w14:textId="77777777" w:rsidR="000319D7" w:rsidRPr="004850D6" w:rsidRDefault="000319D7" w:rsidP="00F31205">
      <w:pPr>
        <w:bidi w:val="0"/>
        <w:spacing w:after="0" w:line="240" w:lineRule="auto"/>
        <w:jc w:val="both"/>
        <w:rPr>
          <w:rFonts w:asciiTheme="majorBidi" w:hAnsiTheme="majorBidi" w:cstheme="majorBidi"/>
          <w:b/>
          <w:sz w:val="20"/>
          <w:szCs w:val="20"/>
        </w:rPr>
      </w:pPr>
    </w:p>
    <w:p w14:paraId="35423EA9" w14:textId="6D1546FD" w:rsidR="000319D7" w:rsidRPr="004850D6" w:rsidRDefault="004850D6" w:rsidP="00F31205">
      <w:pPr>
        <w:pStyle w:val="ListParagraph"/>
        <w:numPr>
          <w:ilvl w:val="0"/>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The buyer</w:t>
      </w:r>
      <w:r w:rsidR="006C7E2C" w:rsidRPr="004850D6">
        <w:rPr>
          <w:rFonts w:asciiTheme="majorBidi" w:hAnsiTheme="majorBidi" w:cstheme="majorBidi"/>
          <w:sz w:val="20"/>
          <w:szCs w:val="20"/>
        </w:rPr>
        <w:t xml:space="preserve"> shall nominate the vessel not later than 10 days before commencement of loading laycan and </w:t>
      </w:r>
      <w:r>
        <w:rPr>
          <w:rFonts w:asciiTheme="majorBidi" w:hAnsiTheme="majorBidi" w:cstheme="majorBidi"/>
          <w:sz w:val="20"/>
          <w:szCs w:val="20"/>
        </w:rPr>
        <w:t>The seller</w:t>
      </w:r>
      <w:r w:rsidR="006C7E2C" w:rsidRPr="004850D6">
        <w:rPr>
          <w:rFonts w:asciiTheme="majorBidi" w:hAnsiTheme="majorBidi" w:cstheme="majorBidi"/>
          <w:sz w:val="20"/>
          <w:szCs w:val="20"/>
        </w:rPr>
        <w:t xml:space="preserve"> shall accept or reject the vessel on sufficient grounds, within 3 days, such acceptance shall not be unreasonably withheld. </w:t>
      </w:r>
    </w:p>
    <w:p w14:paraId="4DD3E75C" w14:textId="3F54C964" w:rsidR="00653BBB" w:rsidRPr="004850D6" w:rsidRDefault="00653BBB" w:rsidP="00F31205">
      <w:pPr>
        <w:bidi w:val="0"/>
        <w:spacing w:after="0" w:line="240" w:lineRule="auto"/>
        <w:jc w:val="both"/>
        <w:rPr>
          <w:rFonts w:asciiTheme="majorBidi" w:eastAsia="Times New Roman" w:hAnsiTheme="majorBidi" w:cstheme="majorBidi"/>
          <w:sz w:val="20"/>
          <w:szCs w:val="20"/>
        </w:rPr>
      </w:pPr>
      <w:bookmarkStart w:id="0" w:name="a309983"/>
      <w:bookmarkStart w:id="1" w:name="a376055"/>
      <w:bookmarkStart w:id="2" w:name="a304325"/>
      <w:bookmarkStart w:id="3" w:name="a832265"/>
      <w:bookmarkStart w:id="4" w:name="a881166"/>
      <w:bookmarkStart w:id="5" w:name="a199125"/>
      <w:bookmarkStart w:id="6" w:name="a551609"/>
      <w:bookmarkStart w:id="7" w:name="a494157"/>
      <w:bookmarkStart w:id="8" w:name="a131358"/>
      <w:bookmarkEnd w:id="0"/>
      <w:bookmarkEnd w:id="1"/>
      <w:bookmarkEnd w:id="2"/>
      <w:bookmarkEnd w:id="3"/>
      <w:bookmarkEnd w:id="4"/>
      <w:bookmarkEnd w:id="5"/>
      <w:bookmarkEnd w:id="6"/>
      <w:bookmarkEnd w:id="7"/>
      <w:bookmarkEnd w:id="8"/>
    </w:p>
    <w:p w14:paraId="4E854AA4" w14:textId="2C427FA8" w:rsidR="00653BBB" w:rsidRPr="004850D6" w:rsidRDefault="00BD428B"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Risk of loss or damage to the product shall pass from seller to as per incoterms 2020. Title to products shall pass to buyer after receipt of full payment of the price of the loaded products to seller’s nominated account after commencement of loading. </w:t>
      </w:r>
    </w:p>
    <w:p w14:paraId="312F577C" w14:textId="77777777" w:rsidR="000C3DCF" w:rsidRPr="004850D6" w:rsidRDefault="000C3DCF" w:rsidP="000C3DCF">
      <w:pPr>
        <w:pStyle w:val="ListParagraph"/>
        <w:rPr>
          <w:rFonts w:asciiTheme="majorBidi" w:hAnsiTheme="majorBidi" w:cstheme="majorBidi"/>
          <w:sz w:val="20"/>
          <w:szCs w:val="20"/>
        </w:rPr>
      </w:pPr>
    </w:p>
    <w:p w14:paraId="0E280AB4" w14:textId="416E7B59" w:rsidR="000C3DCF" w:rsidRPr="004850D6" w:rsidRDefault="000C3DCF" w:rsidP="000C3DCF">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Laytime shall be 96+6 calculated from the vessel’s all made fast.</w:t>
      </w:r>
    </w:p>
    <w:p w14:paraId="40A36A65" w14:textId="60355985" w:rsidR="00F068F6" w:rsidRPr="004850D6" w:rsidRDefault="00F068F6" w:rsidP="00F31205">
      <w:pPr>
        <w:bidi w:val="0"/>
        <w:spacing w:after="0" w:line="240" w:lineRule="auto"/>
        <w:jc w:val="both"/>
        <w:rPr>
          <w:rFonts w:asciiTheme="majorBidi" w:hAnsiTheme="majorBidi" w:cstheme="majorBidi"/>
          <w:sz w:val="20"/>
          <w:szCs w:val="20"/>
        </w:rPr>
      </w:pPr>
    </w:p>
    <w:p w14:paraId="79B83E7F" w14:textId="77777777" w:rsidR="000C3DCF" w:rsidRPr="004850D6" w:rsidRDefault="000C3DCF" w:rsidP="000C3DCF">
      <w:pPr>
        <w:bidi w:val="0"/>
        <w:spacing w:after="0" w:line="240" w:lineRule="auto"/>
        <w:jc w:val="both"/>
        <w:rPr>
          <w:rFonts w:asciiTheme="majorBidi" w:hAnsiTheme="majorBidi" w:cstheme="majorBidi"/>
          <w:sz w:val="20"/>
          <w:szCs w:val="20"/>
        </w:rPr>
      </w:pPr>
    </w:p>
    <w:p w14:paraId="5E169675" w14:textId="4D878105" w:rsidR="00653BBB" w:rsidRPr="004850D6" w:rsidRDefault="006666E7" w:rsidP="00F31205">
      <w:pPr>
        <w:bidi w:val="0"/>
        <w:spacing w:after="0" w:line="240" w:lineRule="auto"/>
        <w:ind w:left="426" w:hanging="426"/>
        <w:jc w:val="both"/>
        <w:rPr>
          <w:rFonts w:asciiTheme="majorBidi" w:hAnsiTheme="majorBidi" w:cstheme="majorBidi"/>
          <w:b/>
          <w:bCs/>
          <w:sz w:val="20"/>
          <w:szCs w:val="20"/>
        </w:rPr>
      </w:pPr>
      <w:r w:rsidRPr="004850D6">
        <w:rPr>
          <w:rFonts w:asciiTheme="majorBidi" w:hAnsiTheme="majorBidi" w:cstheme="majorBidi"/>
          <w:b/>
          <w:bCs/>
          <w:sz w:val="20"/>
          <w:szCs w:val="20"/>
        </w:rPr>
        <w:t>7</w:t>
      </w:r>
      <w:r w:rsidR="00EC0670" w:rsidRPr="004850D6">
        <w:rPr>
          <w:rFonts w:asciiTheme="majorBidi" w:hAnsiTheme="majorBidi" w:cstheme="majorBidi"/>
          <w:b/>
          <w:bCs/>
          <w:sz w:val="20"/>
          <w:szCs w:val="20"/>
        </w:rPr>
        <w:t>. PRICE FORMULA:</w:t>
      </w:r>
    </w:p>
    <w:p w14:paraId="188E8A35" w14:textId="77777777" w:rsidR="00F068F6" w:rsidRPr="004850D6" w:rsidRDefault="00F068F6" w:rsidP="00F31205">
      <w:pPr>
        <w:bidi w:val="0"/>
        <w:spacing w:after="0" w:line="240" w:lineRule="auto"/>
        <w:ind w:left="426" w:hanging="426"/>
        <w:jc w:val="both"/>
        <w:rPr>
          <w:rFonts w:asciiTheme="majorBidi" w:hAnsiTheme="majorBidi" w:cstheme="majorBidi"/>
          <w:b/>
          <w:bCs/>
          <w:sz w:val="20"/>
          <w:szCs w:val="20"/>
        </w:rPr>
      </w:pPr>
    </w:p>
    <w:p w14:paraId="1AC423E2" w14:textId="77777777" w:rsidR="00373115" w:rsidRPr="004850D6" w:rsidRDefault="00373115" w:rsidP="00F31205">
      <w:pPr>
        <w:pStyle w:val="ListParagraph"/>
        <w:bidi w:val="0"/>
        <w:rPr>
          <w:rFonts w:asciiTheme="majorBidi" w:eastAsia="Times New Roman" w:hAnsiTheme="majorBidi" w:cstheme="majorBidi"/>
          <w:sz w:val="20"/>
          <w:szCs w:val="20"/>
        </w:rPr>
      </w:pPr>
    </w:p>
    <w:p w14:paraId="68414D6B" w14:textId="235FBE1C" w:rsidR="00373115" w:rsidRPr="004850D6" w:rsidRDefault="00EC0670" w:rsidP="00F31205">
      <w:pPr>
        <w:pStyle w:val="ListParagraph"/>
        <w:numPr>
          <w:ilvl w:val="0"/>
          <w:numId w:val="12"/>
        </w:numPr>
        <w:bidi w:val="0"/>
        <w:spacing w:after="0" w:line="240" w:lineRule="auto"/>
        <w:jc w:val="both"/>
        <w:rPr>
          <w:rFonts w:asciiTheme="majorBidi" w:hAnsiTheme="majorBidi" w:cstheme="majorBidi"/>
          <w:sz w:val="20"/>
          <w:szCs w:val="20"/>
          <w:lang w:eastAsia="ja-JP"/>
        </w:rPr>
      </w:pPr>
      <w:r w:rsidRPr="004850D6">
        <w:rPr>
          <w:rFonts w:asciiTheme="majorBidi" w:eastAsia="Times New Roman" w:hAnsiTheme="majorBidi" w:cstheme="majorBidi"/>
          <w:sz w:val="20"/>
          <w:szCs w:val="20"/>
        </w:rPr>
        <w:t xml:space="preserve"> </w:t>
      </w:r>
      <w:r w:rsidR="00FC448C" w:rsidRPr="004850D6">
        <w:rPr>
          <w:rFonts w:asciiTheme="majorBidi" w:eastAsia="Times New Roman" w:hAnsiTheme="majorBidi" w:cstheme="majorBidi"/>
          <w:sz w:val="20"/>
          <w:szCs w:val="20"/>
        </w:rPr>
        <w:t xml:space="preserve">The price formulas of </w:t>
      </w:r>
      <w:r w:rsidR="00FC448C" w:rsidRPr="004850D6">
        <w:rPr>
          <w:rFonts w:asciiTheme="majorBidi" w:hAnsiTheme="majorBidi" w:cstheme="majorBidi"/>
          <w:sz w:val="20"/>
          <w:szCs w:val="20"/>
          <w:lang w:eastAsia="ja-JP"/>
        </w:rPr>
        <w:t xml:space="preserve">the product for fob deliveries is as per following: </w:t>
      </w:r>
    </w:p>
    <w:p w14:paraId="2C43EF91" w14:textId="77777777" w:rsidR="00373115" w:rsidRPr="004850D6" w:rsidRDefault="00373115" w:rsidP="00F31205">
      <w:pPr>
        <w:pStyle w:val="ListParagraph"/>
        <w:bidi w:val="0"/>
        <w:spacing w:after="0" w:line="240" w:lineRule="auto"/>
        <w:ind w:left="1080"/>
        <w:jc w:val="both"/>
        <w:rPr>
          <w:rFonts w:asciiTheme="majorBidi" w:hAnsiTheme="majorBidi" w:cstheme="majorBidi"/>
          <w:sz w:val="20"/>
          <w:szCs w:val="20"/>
          <w:lang w:eastAsia="ja-JP"/>
        </w:rPr>
      </w:pPr>
    </w:p>
    <w:p w14:paraId="2B1746B5" w14:textId="0AE23094" w:rsidR="00373115" w:rsidRPr="004850D6" w:rsidRDefault="00BD428B" w:rsidP="00BD428B">
      <w:pPr>
        <w:pStyle w:val="ListParagraph"/>
        <w:numPr>
          <w:ilvl w:val="1"/>
          <w:numId w:val="12"/>
        </w:numPr>
        <w:bidi w:val="0"/>
        <w:spacing w:after="0" w:line="240" w:lineRule="auto"/>
        <w:ind w:right="1234"/>
        <w:jc w:val="both"/>
        <w:rPr>
          <w:rFonts w:asciiTheme="majorBidi" w:hAnsiTheme="majorBidi" w:cstheme="majorBidi"/>
          <w:sz w:val="20"/>
          <w:szCs w:val="20"/>
          <w:lang w:eastAsia="ja-JP"/>
        </w:rPr>
      </w:pPr>
      <w:r w:rsidRPr="004850D6">
        <w:rPr>
          <w:rFonts w:asciiTheme="majorBidi" w:hAnsiTheme="majorBidi" w:cstheme="majorBidi"/>
          <w:sz w:val="20"/>
          <w:szCs w:val="20"/>
        </w:rPr>
        <w:t>ARAMCO CP</w:t>
      </w:r>
      <w:r w:rsidR="00FC448C" w:rsidRPr="004850D6">
        <w:rPr>
          <w:rFonts w:asciiTheme="majorBidi" w:hAnsiTheme="majorBidi" w:cstheme="majorBidi"/>
          <w:sz w:val="20"/>
          <w:szCs w:val="20"/>
        </w:rPr>
        <w:t xml:space="preserve"> quotation </w:t>
      </w:r>
      <w:r w:rsidR="00FC448C" w:rsidRPr="004850D6">
        <w:rPr>
          <w:rFonts w:asciiTheme="majorBidi" w:hAnsiTheme="majorBidi" w:cstheme="majorBidi"/>
          <w:sz w:val="20"/>
          <w:szCs w:val="20"/>
        </w:rPr>
        <w:t>of month of loading</w:t>
      </w:r>
      <w:r w:rsidR="00FC448C" w:rsidRPr="004850D6">
        <w:rPr>
          <w:rFonts w:asciiTheme="majorBidi" w:hAnsiTheme="majorBidi" w:cstheme="majorBidi"/>
          <w:sz w:val="20"/>
          <w:szCs w:val="20"/>
        </w:rPr>
        <w:t xml:space="preserve"> published at Platts Publication</w:t>
      </w:r>
      <w:r w:rsidRPr="004850D6">
        <w:rPr>
          <w:rFonts w:asciiTheme="majorBidi" w:hAnsiTheme="majorBidi" w:cstheme="majorBidi"/>
          <w:sz w:val="20"/>
          <w:szCs w:val="20"/>
        </w:rPr>
        <w:t xml:space="preserve"> </w:t>
      </w:r>
      <w:r w:rsidR="00FC448C" w:rsidRPr="004850D6">
        <w:rPr>
          <w:rFonts w:asciiTheme="majorBidi" w:hAnsiTheme="majorBidi" w:cstheme="majorBidi"/>
          <w:sz w:val="20"/>
          <w:szCs w:val="20"/>
        </w:rPr>
        <w:t>Minus  (One Hundred and Eight point Five Dollars per Metric Ton )108.5 USD/MT. The d</w:t>
      </w:r>
      <w:r w:rsidRPr="004850D6">
        <w:rPr>
          <w:rFonts w:asciiTheme="majorBidi" w:hAnsiTheme="majorBidi" w:cstheme="majorBidi"/>
          <w:sz w:val="20"/>
          <w:szCs w:val="20"/>
        </w:rPr>
        <w:t xml:space="preserve">ate </w:t>
      </w:r>
      <w:r w:rsidR="00FC448C" w:rsidRPr="004850D6">
        <w:rPr>
          <w:rFonts w:asciiTheme="majorBidi" w:hAnsiTheme="majorBidi" w:cstheme="majorBidi"/>
          <w:sz w:val="20"/>
          <w:szCs w:val="20"/>
        </w:rPr>
        <w:t>of vessel’s NOR at load port s</w:t>
      </w:r>
      <w:r w:rsidRPr="004850D6">
        <w:rPr>
          <w:rFonts w:asciiTheme="majorBidi" w:hAnsiTheme="majorBidi" w:cstheme="majorBidi"/>
          <w:sz w:val="20"/>
          <w:szCs w:val="20"/>
        </w:rPr>
        <w:t>hall be used to determine the month of loading.</w:t>
      </w:r>
    </w:p>
    <w:p w14:paraId="226E65B3" w14:textId="206D7020" w:rsidR="006666E7" w:rsidRPr="004850D6" w:rsidRDefault="006666E7" w:rsidP="006666E7">
      <w:pPr>
        <w:pStyle w:val="ListParagraph"/>
        <w:numPr>
          <w:ilvl w:val="1"/>
          <w:numId w:val="12"/>
        </w:numPr>
        <w:bidi w:val="0"/>
        <w:spacing w:after="0" w:line="240" w:lineRule="auto"/>
        <w:ind w:right="1234"/>
        <w:jc w:val="both"/>
        <w:rPr>
          <w:rFonts w:asciiTheme="majorBidi" w:hAnsiTheme="majorBidi" w:cstheme="majorBidi"/>
          <w:sz w:val="20"/>
          <w:szCs w:val="20"/>
          <w:lang w:eastAsia="ja-JP"/>
        </w:rPr>
      </w:pPr>
      <w:r w:rsidRPr="004850D6">
        <w:rPr>
          <w:rFonts w:asciiTheme="majorBidi" w:hAnsiTheme="majorBidi" w:cstheme="majorBidi"/>
          <w:sz w:val="20"/>
          <w:szCs w:val="20"/>
        </w:rPr>
        <w:t>The Provisional Price is 641.5 USD/MT</w:t>
      </w:r>
    </w:p>
    <w:p w14:paraId="45E57F15" w14:textId="77777777" w:rsidR="00F068F6" w:rsidRPr="004850D6" w:rsidRDefault="00F068F6" w:rsidP="00F31205">
      <w:pPr>
        <w:bidi w:val="0"/>
        <w:spacing w:after="0" w:line="240" w:lineRule="auto"/>
        <w:jc w:val="both"/>
        <w:rPr>
          <w:rFonts w:asciiTheme="majorBidi" w:hAnsiTheme="majorBidi" w:cstheme="majorBidi"/>
          <w:sz w:val="20"/>
          <w:szCs w:val="20"/>
        </w:rPr>
      </w:pPr>
    </w:p>
    <w:p w14:paraId="7340A3B8" w14:textId="5C39A553" w:rsidR="00653BBB" w:rsidRPr="004850D6" w:rsidRDefault="00FC448C"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If the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decimal point is four or any digit less than four then such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and/or more decimal shall be ignored. If the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decimal point is five or any digit higher than five then one digit shall be added to the </w:t>
      </w:r>
      <w:r w:rsidR="009540D0">
        <w:rPr>
          <w:rFonts w:asciiTheme="majorBidi" w:hAnsiTheme="majorBidi" w:cstheme="majorBidi"/>
          <w:sz w:val="20"/>
          <w:szCs w:val="20"/>
        </w:rPr>
        <w:t>third</w:t>
      </w:r>
      <w:r w:rsidRPr="004850D6">
        <w:rPr>
          <w:rFonts w:asciiTheme="majorBidi" w:hAnsiTheme="majorBidi" w:cstheme="majorBidi"/>
          <w:sz w:val="20"/>
          <w:szCs w:val="20"/>
        </w:rPr>
        <w:t xml:space="preserve"> decimal point and the rest will be ignored.</w:t>
      </w:r>
    </w:p>
    <w:p w14:paraId="41F2F189" w14:textId="6A535427" w:rsidR="00F068F6" w:rsidRPr="004850D6" w:rsidRDefault="00F068F6" w:rsidP="00F31205">
      <w:pPr>
        <w:pStyle w:val="ListParagraph"/>
        <w:bidi w:val="0"/>
        <w:rPr>
          <w:rFonts w:asciiTheme="majorBidi" w:hAnsiTheme="majorBidi" w:cstheme="majorBidi"/>
          <w:sz w:val="20"/>
          <w:szCs w:val="20"/>
        </w:rPr>
      </w:pPr>
    </w:p>
    <w:p w14:paraId="4A906E50" w14:textId="77777777" w:rsidR="009540D0" w:rsidRDefault="009540D0" w:rsidP="00F31205">
      <w:pPr>
        <w:bidi w:val="0"/>
        <w:spacing w:after="0" w:line="240" w:lineRule="auto"/>
        <w:ind w:left="426" w:hanging="426"/>
        <w:jc w:val="both"/>
        <w:rPr>
          <w:rFonts w:asciiTheme="majorBidi" w:hAnsiTheme="majorBidi" w:cstheme="majorBidi"/>
          <w:b/>
          <w:bCs/>
          <w:sz w:val="20"/>
          <w:szCs w:val="20"/>
        </w:rPr>
      </w:pPr>
    </w:p>
    <w:p w14:paraId="6005FD91"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2BAF27EE"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122F6DD"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DF040E9"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A5B0C47" w14:textId="34F72DB2" w:rsidR="00F068F6" w:rsidRPr="004850D6" w:rsidRDefault="00D14034" w:rsidP="009540D0">
      <w:pPr>
        <w:bidi w:val="0"/>
        <w:spacing w:after="0" w:line="240" w:lineRule="auto"/>
        <w:ind w:left="426" w:hanging="426"/>
        <w:jc w:val="both"/>
        <w:rPr>
          <w:rFonts w:asciiTheme="majorBidi" w:hAnsiTheme="majorBidi" w:cstheme="majorBidi"/>
          <w:b/>
          <w:bCs/>
          <w:sz w:val="20"/>
          <w:szCs w:val="20"/>
        </w:rPr>
      </w:pPr>
      <w:r w:rsidRPr="004850D6">
        <w:rPr>
          <w:rFonts w:asciiTheme="majorBidi" w:hAnsiTheme="majorBidi" w:cstheme="majorBidi"/>
          <w:b/>
          <w:bCs/>
          <w:sz w:val="20"/>
          <w:szCs w:val="20"/>
        </w:rPr>
        <w:lastRenderedPageBreak/>
        <w:t>8</w:t>
      </w:r>
      <w:r w:rsidR="00EC0670" w:rsidRPr="004850D6">
        <w:rPr>
          <w:rFonts w:asciiTheme="majorBidi" w:hAnsiTheme="majorBidi" w:cstheme="majorBidi"/>
          <w:b/>
          <w:bCs/>
          <w:sz w:val="20"/>
          <w:szCs w:val="20"/>
        </w:rPr>
        <w:t xml:space="preserve">. TERMS OF PAYMENT: </w:t>
      </w:r>
    </w:p>
    <w:p w14:paraId="3DFBDF33" w14:textId="02AE8D0F" w:rsidR="00F068F6" w:rsidRPr="004850D6" w:rsidRDefault="00F068F6" w:rsidP="00F31205">
      <w:pPr>
        <w:bidi w:val="0"/>
        <w:spacing w:after="0" w:line="240" w:lineRule="auto"/>
        <w:jc w:val="both"/>
        <w:rPr>
          <w:rFonts w:asciiTheme="majorBidi" w:hAnsiTheme="majorBidi" w:cstheme="majorBidi"/>
          <w:sz w:val="20"/>
          <w:szCs w:val="20"/>
        </w:rPr>
      </w:pPr>
    </w:p>
    <w:p w14:paraId="7D6630A4" w14:textId="70BC36F6" w:rsidR="00F068F6" w:rsidRPr="004850D6" w:rsidRDefault="006666E7"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Full price of </w:t>
      </w:r>
      <w:r w:rsidR="004850D6">
        <w:rPr>
          <w:rFonts w:asciiTheme="majorBidi" w:hAnsiTheme="majorBidi" w:cstheme="majorBidi"/>
          <w:sz w:val="20"/>
          <w:szCs w:val="20"/>
        </w:rPr>
        <w:t>The seller</w:t>
      </w:r>
      <w:r w:rsidRPr="004850D6">
        <w:rPr>
          <w:rFonts w:asciiTheme="majorBidi" w:hAnsiTheme="majorBidi" w:cstheme="majorBidi"/>
          <w:sz w:val="20"/>
          <w:szCs w:val="20"/>
        </w:rPr>
        <w:t>’s Proforma Invoice (Provisional Price) shall be paid via telegraphic transfer (</w:t>
      </w:r>
      <w:r w:rsidR="004850D6">
        <w:rPr>
          <w:rFonts w:asciiTheme="majorBidi" w:hAnsiTheme="majorBidi" w:cstheme="majorBidi"/>
          <w:sz w:val="20"/>
          <w:szCs w:val="20"/>
        </w:rPr>
        <w:t>TT)</w:t>
      </w:r>
      <w:r w:rsidR="003D783A" w:rsidRPr="004850D6">
        <w:rPr>
          <w:rFonts w:asciiTheme="majorBidi" w:hAnsiTheme="majorBidi" w:cstheme="majorBidi"/>
          <w:sz w:val="20"/>
          <w:szCs w:val="20"/>
        </w:rPr>
        <w:t xml:space="preserve">without any deduction to account nominated by </w:t>
      </w:r>
      <w:r w:rsidR="004850D6">
        <w:rPr>
          <w:rFonts w:asciiTheme="majorBidi" w:hAnsiTheme="majorBidi" w:cstheme="majorBidi"/>
          <w:sz w:val="20"/>
          <w:szCs w:val="20"/>
        </w:rPr>
        <w:t>The seller</w:t>
      </w:r>
      <w:r w:rsidR="003D783A" w:rsidRPr="004850D6">
        <w:rPr>
          <w:rFonts w:asciiTheme="majorBidi" w:hAnsiTheme="majorBidi" w:cstheme="majorBidi"/>
          <w:sz w:val="20"/>
          <w:szCs w:val="20"/>
        </w:rPr>
        <w:t xml:space="preserve"> </w:t>
      </w:r>
      <w:r w:rsidRPr="004850D6">
        <w:rPr>
          <w:rFonts w:asciiTheme="majorBidi" w:hAnsiTheme="majorBidi" w:cstheme="majorBidi"/>
          <w:sz w:val="20"/>
          <w:szCs w:val="20"/>
        </w:rPr>
        <w:t xml:space="preserve">in advance basis as per follow: </w:t>
      </w:r>
    </w:p>
    <w:p w14:paraId="33D4E2E1" w14:textId="77777777" w:rsidR="00D04CFC" w:rsidRPr="004850D6" w:rsidRDefault="00D04CFC" w:rsidP="003D783A">
      <w:pPr>
        <w:bidi w:val="0"/>
        <w:spacing w:after="0" w:line="240" w:lineRule="auto"/>
        <w:jc w:val="both"/>
        <w:rPr>
          <w:rFonts w:asciiTheme="majorBidi" w:hAnsiTheme="majorBidi" w:cstheme="majorBidi"/>
          <w:sz w:val="20"/>
          <w:szCs w:val="20"/>
        </w:rPr>
      </w:pPr>
    </w:p>
    <w:p w14:paraId="24146D43" w14:textId="20CD9F05" w:rsidR="00D4512D" w:rsidRPr="004850D6" w:rsidRDefault="003D783A" w:rsidP="00F31205">
      <w:pPr>
        <w:pStyle w:val="ListParagraph"/>
        <w:numPr>
          <w:ilvl w:val="1"/>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10% on pi and within pi validity and 90</w:t>
      </w:r>
      <w:r w:rsidR="00EC0670" w:rsidRPr="004850D6">
        <w:rPr>
          <w:rFonts w:asciiTheme="majorBidi" w:hAnsiTheme="majorBidi" w:cstheme="majorBidi"/>
          <w:sz w:val="20"/>
          <w:szCs w:val="20"/>
        </w:rPr>
        <w:t>%</w:t>
      </w:r>
      <w:r w:rsidRPr="004850D6">
        <w:rPr>
          <w:rFonts w:asciiTheme="majorBidi" w:hAnsiTheme="majorBidi" w:cstheme="majorBidi"/>
          <w:sz w:val="20"/>
          <w:szCs w:val="20"/>
        </w:rPr>
        <w:t xml:space="preserve"> before Issuance of BL at load port</w:t>
      </w:r>
      <w:r w:rsidR="00EC0670" w:rsidRPr="004850D6">
        <w:rPr>
          <w:rFonts w:asciiTheme="majorBidi" w:hAnsiTheme="majorBidi" w:cstheme="majorBidi"/>
          <w:sz w:val="20"/>
          <w:szCs w:val="20"/>
        </w:rPr>
        <w:t xml:space="preserve"> </w:t>
      </w:r>
    </w:p>
    <w:p w14:paraId="085FA4DC" w14:textId="29953FD2" w:rsidR="00F068F6" w:rsidRPr="004850D6" w:rsidRDefault="00F068F6" w:rsidP="00F31205">
      <w:pPr>
        <w:bidi w:val="0"/>
        <w:spacing w:after="0" w:line="240" w:lineRule="auto"/>
        <w:jc w:val="both"/>
        <w:rPr>
          <w:rFonts w:asciiTheme="majorBidi" w:hAnsiTheme="majorBidi" w:cstheme="majorBidi"/>
          <w:sz w:val="20"/>
          <w:szCs w:val="20"/>
        </w:rPr>
      </w:pPr>
    </w:p>
    <w:p w14:paraId="5DBE25D7" w14:textId="6A32D440" w:rsidR="00F068F6" w:rsidRPr="004850D6" w:rsidRDefault="003D783A"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payment shall be made to the bank account nominated by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as per the details of payment.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reconfirm the payment details with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via phone in order to avoid cyber crimes.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provide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with swift of payment and the cargo will be considered as paid when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is in receipt of the amount. </w:t>
      </w:r>
    </w:p>
    <w:p w14:paraId="57433D8A" w14:textId="77777777" w:rsidR="004A4AB7" w:rsidRPr="004850D6" w:rsidRDefault="004A4AB7" w:rsidP="00F31205">
      <w:pPr>
        <w:pStyle w:val="ListParagraph"/>
        <w:bidi w:val="0"/>
        <w:spacing w:after="0" w:line="240" w:lineRule="auto"/>
        <w:ind w:left="1080"/>
        <w:jc w:val="both"/>
        <w:rPr>
          <w:rFonts w:asciiTheme="majorBidi" w:hAnsiTheme="majorBidi" w:cstheme="majorBidi"/>
          <w:sz w:val="20"/>
          <w:szCs w:val="20"/>
        </w:rPr>
      </w:pPr>
    </w:p>
    <w:p w14:paraId="1C6766A5" w14:textId="75CBEFBF" w:rsidR="00FA1520" w:rsidRPr="004850D6" w:rsidRDefault="003D783A" w:rsidP="009D584C">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Seller may suspend or refuse to make delivery, in case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does not make the payment within the above-mentioned dates and all costs and losses including but not limited to vessel’s demurrage and etc shall be on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w:t>
      </w:r>
      <w:r w:rsidR="004850D6">
        <w:rPr>
          <w:rFonts w:asciiTheme="majorBidi" w:hAnsiTheme="majorBidi" w:cstheme="majorBidi"/>
          <w:sz w:val="20"/>
          <w:szCs w:val="20"/>
        </w:rPr>
        <w:t>The seller</w:t>
      </w:r>
      <w:r w:rsidR="00FA1520" w:rsidRPr="004850D6">
        <w:rPr>
          <w:rFonts w:asciiTheme="majorBidi" w:hAnsiTheme="majorBidi" w:cstheme="majorBidi"/>
          <w:sz w:val="20"/>
          <w:szCs w:val="20"/>
        </w:rPr>
        <w:t xml:space="preserve"> has right to hold the cargo/vessel and not releasing the vessel until receiving the full amount of cargo issued in proforma and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implement a payment plan to avoid any delays in cargo operation. All lapse of time and costs during receipt of payment anticipation period shall be on buyer</w:t>
      </w:r>
      <w:r w:rsidR="00EC0670" w:rsidRPr="004850D6">
        <w:rPr>
          <w:rFonts w:asciiTheme="majorBidi" w:hAnsiTheme="majorBidi" w:cstheme="majorBidi"/>
          <w:sz w:val="20"/>
          <w:szCs w:val="20"/>
        </w:rPr>
        <w:t>.</w:t>
      </w:r>
    </w:p>
    <w:p w14:paraId="45D996FE" w14:textId="77777777" w:rsidR="00FA1520" w:rsidRPr="004850D6" w:rsidRDefault="00FA1520" w:rsidP="00FA1520">
      <w:pPr>
        <w:pStyle w:val="ListParagraph"/>
        <w:rPr>
          <w:rFonts w:asciiTheme="majorBidi" w:hAnsiTheme="majorBidi" w:cstheme="majorBidi"/>
          <w:sz w:val="20"/>
          <w:szCs w:val="20"/>
        </w:rPr>
      </w:pPr>
    </w:p>
    <w:p w14:paraId="239E7CD4" w14:textId="03348AC7" w:rsidR="00E23B58" w:rsidRPr="004850D6" w:rsidRDefault="004850D6" w:rsidP="00FA1520">
      <w:pPr>
        <w:pStyle w:val="ListParagraph"/>
        <w:numPr>
          <w:ilvl w:val="0"/>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The buyer</w:t>
      </w:r>
      <w:r w:rsidR="00FA1520" w:rsidRPr="004850D6">
        <w:rPr>
          <w:rFonts w:asciiTheme="majorBidi" w:hAnsiTheme="majorBidi" w:cstheme="majorBidi"/>
          <w:sz w:val="20"/>
          <w:szCs w:val="20"/>
        </w:rPr>
        <w:t xml:space="preserve"> shall be liable for delay penalty equal to annual 5% of the total </w:t>
      </w:r>
      <w:r w:rsidR="00FA1520" w:rsidRPr="004850D6">
        <w:rPr>
          <w:rFonts w:asciiTheme="majorBidi" w:hAnsiTheme="majorBidi" w:cstheme="majorBidi"/>
          <w:sz w:val="20"/>
          <w:szCs w:val="20"/>
        </w:rPr>
        <w:t>unsettled</w:t>
      </w:r>
      <w:r w:rsidR="00FA1520" w:rsidRPr="004850D6">
        <w:rPr>
          <w:rFonts w:asciiTheme="majorBidi" w:hAnsiTheme="majorBidi" w:cstheme="majorBidi"/>
          <w:sz w:val="20"/>
          <w:szCs w:val="20"/>
        </w:rPr>
        <w:t xml:space="preserve"> amount after issuance the final invoice.</w:t>
      </w:r>
    </w:p>
    <w:p w14:paraId="4106CE0B" w14:textId="77777777" w:rsidR="0098559A" w:rsidRPr="004850D6" w:rsidRDefault="0098559A" w:rsidP="00F31205">
      <w:pPr>
        <w:pStyle w:val="ListParagraph"/>
        <w:bidi w:val="0"/>
        <w:rPr>
          <w:rFonts w:asciiTheme="majorBidi" w:hAnsiTheme="majorBidi" w:cstheme="majorBidi"/>
          <w:sz w:val="20"/>
          <w:szCs w:val="20"/>
        </w:rPr>
      </w:pPr>
    </w:p>
    <w:p w14:paraId="72170AB8" w14:textId="0420A118" w:rsidR="00726EC5" w:rsidRPr="004850D6" w:rsidRDefault="00CC30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Payment shall be made in </w:t>
      </w:r>
      <w:r w:rsidR="004850D6">
        <w:rPr>
          <w:rFonts w:asciiTheme="majorBidi" w:hAnsiTheme="majorBidi" w:cstheme="majorBidi"/>
          <w:sz w:val="20"/>
          <w:szCs w:val="20"/>
        </w:rPr>
        <w:t>EURO</w:t>
      </w:r>
      <w:r w:rsidRPr="004850D6">
        <w:rPr>
          <w:rFonts w:asciiTheme="majorBidi" w:hAnsiTheme="majorBidi" w:cstheme="majorBidi"/>
          <w:sz w:val="20"/>
          <w:szCs w:val="20"/>
        </w:rPr>
        <w:t>,</w:t>
      </w:r>
      <w:r w:rsidR="00EC0670" w:rsidRPr="004850D6">
        <w:rPr>
          <w:rFonts w:asciiTheme="majorBidi" w:hAnsiTheme="majorBidi" w:cstheme="majorBidi"/>
        </w:rPr>
        <w:t xml:space="preserve"> </w:t>
      </w:r>
      <w:r w:rsidRPr="004850D6">
        <w:rPr>
          <w:rFonts w:asciiTheme="majorBidi" w:hAnsiTheme="majorBidi" w:cstheme="majorBidi"/>
          <w:sz w:val="20"/>
          <w:szCs w:val="20"/>
        </w:rPr>
        <w:t xml:space="preserve">offshore or </w:t>
      </w:r>
      <w:r w:rsidR="004850D6">
        <w:rPr>
          <w:rFonts w:asciiTheme="majorBidi" w:hAnsiTheme="majorBidi" w:cstheme="majorBidi"/>
          <w:sz w:val="20"/>
          <w:szCs w:val="20"/>
        </w:rPr>
        <w:t>AED</w:t>
      </w:r>
      <w:r w:rsidRPr="004850D6">
        <w:rPr>
          <w:rFonts w:asciiTheme="majorBidi" w:hAnsiTheme="majorBidi" w:cstheme="majorBidi"/>
          <w:sz w:val="20"/>
          <w:szCs w:val="20"/>
        </w:rPr>
        <w:t xml:space="preserve"> exchange rate refence is USD 1= </w:t>
      </w:r>
      <w:r w:rsidR="004850D6">
        <w:rPr>
          <w:rFonts w:asciiTheme="majorBidi" w:hAnsiTheme="majorBidi" w:cstheme="majorBidi"/>
          <w:sz w:val="20"/>
          <w:szCs w:val="20"/>
        </w:rPr>
        <w:t>AED</w:t>
      </w:r>
      <w:r w:rsidRPr="004850D6">
        <w:rPr>
          <w:rFonts w:asciiTheme="majorBidi" w:hAnsiTheme="majorBidi" w:cstheme="majorBidi"/>
          <w:sz w:val="20"/>
          <w:szCs w:val="20"/>
        </w:rPr>
        <w:t xml:space="preserve"> 3.6725</w:t>
      </w:r>
      <w:r w:rsidR="00EC0670" w:rsidRPr="004850D6">
        <w:rPr>
          <w:rFonts w:asciiTheme="majorBidi" w:hAnsiTheme="majorBidi" w:cstheme="majorBidi"/>
          <w:sz w:val="20"/>
          <w:szCs w:val="20"/>
        </w:rPr>
        <w:t xml:space="preserve"> </w:t>
      </w:r>
    </w:p>
    <w:p w14:paraId="79031C28" w14:textId="77777777" w:rsidR="00726EC5" w:rsidRPr="004850D6" w:rsidRDefault="00726EC5" w:rsidP="00F31205">
      <w:pPr>
        <w:pStyle w:val="ListParagraph"/>
        <w:bidi w:val="0"/>
        <w:rPr>
          <w:rFonts w:asciiTheme="majorBidi" w:hAnsiTheme="majorBidi" w:cstheme="majorBidi"/>
          <w:sz w:val="20"/>
          <w:szCs w:val="20"/>
        </w:rPr>
      </w:pPr>
    </w:p>
    <w:p w14:paraId="54558BF1" w14:textId="72D0BD34" w:rsidR="00CC30BD" w:rsidRPr="004850D6" w:rsidRDefault="00CC30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For </w:t>
      </w:r>
      <w:r w:rsidR="004850D6">
        <w:rPr>
          <w:rFonts w:asciiTheme="majorBidi" w:hAnsiTheme="majorBidi" w:cstheme="majorBidi"/>
          <w:sz w:val="20"/>
          <w:szCs w:val="20"/>
        </w:rPr>
        <w:t>EURO</w:t>
      </w:r>
      <w:r w:rsidRPr="004850D6">
        <w:rPr>
          <w:rFonts w:asciiTheme="majorBidi" w:hAnsiTheme="majorBidi" w:cstheme="majorBidi"/>
          <w:sz w:val="20"/>
          <w:szCs w:val="20"/>
        </w:rPr>
        <w:t xml:space="preserve"> payments,</w:t>
      </w:r>
      <w:r w:rsidR="00D04CFC" w:rsidRPr="004850D6">
        <w:rPr>
          <w:rFonts w:asciiTheme="majorBidi" w:hAnsiTheme="majorBidi" w:cstheme="majorBidi"/>
          <w:sz w:val="20"/>
          <w:szCs w:val="20"/>
        </w:rPr>
        <w:t xml:space="preserve"> </w:t>
      </w:r>
      <w:r w:rsidRPr="004850D6">
        <w:rPr>
          <w:rFonts w:asciiTheme="majorBidi" w:hAnsiTheme="majorBidi" w:cstheme="majorBidi"/>
          <w:sz w:val="20"/>
          <w:szCs w:val="20"/>
        </w:rPr>
        <w:t xml:space="preserve">reference shall be made to the xe.com rate fixing  </w:t>
      </w:r>
    </w:p>
    <w:p w14:paraId="70E69123" w14:textId="77777777" w:rsidR="00CC30BD" w:rsidRPr="004850D6" w:rsidRDefault="00CC30BD" w:rsidP="00CC30BD">
      <w:pPr>
        <w:pStyle w:val="ListParagraph"/>
        <w:rPr>
          <w:rFonts w:asciiTheme="majorBidi" w:hAnsiTheme="majorBidi" w:cstheme="majorBidi"/>
          <w:sz w:val="20"/>
          <w:szCs w:val="20"/>
        </w:rPr>
      </w:pPr>
    </w:p>
    <w:p w14:paraId="621581E8" w14:textId="4C514ECE"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w:t>
      </w:r>
      <w:r w:rsidR="00CC30BD" w:rsidRPr="004850D6">
        <w:rPr>
          <w:rFonts w:asciiTheme="majorBidi" w:hAnsiTheme="majorBidi" w:cstheme="majorBidi"/>
          <w:sz w:val="20"/>
          <w:szCs w:val="20"/>
        </w:rPr>
        <w:t>t the last day of PI validity for 10 % advance payment</w:t>
      </w:r>
    </w:p>
    <w:p w14:paraId="7FB5EE5B" w14:textId="00880E03"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At</w:t>
      </w:r>
      <w:r w:rsidR="00CC30BD" w:rsidRPr="004850D6">
        <w:rPr>
          <w:rFonts w:asciiTheme="majorBidi" w:hAnsiTheme="majorBidi" w:cstheme="majorBidi"/>
          <w:sz w:val="20"/>
          <w:szCs w:val="20"/>
        </w:rPr>
        <w:t xml:space="preserve"> BL date for 90%</w:t>
      </w:r>
    </w:p>
    <w:p w14:paraId="3ABA8E1E" w14:textId="6C23D6D6"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w:t>
      </w:r>
      <w:r w:rsidR="00CC30BD" w:rsidRPr="004850D6">
        <w:rPr>
          <w:rFonts w:asciiTheme="majorBidi" w:hAnsiTheme="majorBidi" w:cstheme="majorBidi"/>
          <w:sz w:val="20"/>
          <w:szCs w:val="20"/>
        </w:rPr>
        <w:t>t Due Date for balance payment (If any)</w:t>
      </w:r>
    </w:p>
    <w:p w14:paraId="4B882955" w14:textId="77777777" w:rsidR="00CC30BD" w:rsidRPr="004850D6" w:rsidRDefault="00CC30BD" w:rsidP="004850D6">
      <w:pPr>
        <w:pStyle w:val="ListParagraph"/>
        <w:bidi w:val="0"/>
        <w:spacing w:after="0" w:line="240" w:lineRule="auto"/>
        <w:ind w:left="1800"/>
        <w:jc w:val="both"/>
        <w:rPr>
          <w:rFonts w:asciiTheme="majorBidi" w:hAnsiTheme="majorBidi" w:cstheme="majorBidi"/>
          <w:sz w:val="20"/>
          <w:szCs w:val="20"/>
        </w:rPr>
      </w:pPr>
    </w:p>
    <w:p w14:paraId="1A35F915" w14:textId="34A999FB" w:rsidR="00D23CA8" w:rsidRPr="004850D6" w:rsidRDefault="00CC30BD" w:rsidP="00CC30BD">
      <w:pPr>
        <w:bidi w:val="0"/>
        <w:spacing w:after="0" w:line="240" w:lineRule="auto"/>
        <w:ind w:left="1440"/>
        <w:jc w:val="both"/>
        <w:rPr>
          <w:rFonts w:asciiTheme="majorBidi" w:hAnsiTheme="majorBidi" w:cstheme="majorBidi"/>
          <w:sz w:val="20"/>
          <w:szCs w:val="20"/>
        </w:rPr>
      </w:pPr>
      <w:r w:rsidRPr="004850D6">
        <w:rPr>
          <w:rFonts w:asciiTheme="majorBidi" w:hAnsiTheme="majorBidi" w:cstheme="majorBidi"/>
          <w:sz w:val="20"/>
          <w:szCs w:val="20"/>
        </w:rPr>
        <w:t xml:space="preserve">In case of </w:t>
      </w:r>
      <w:r w:rsidR="007158CD" w:rsidRPr="004850D6">
        <w:rPr>
          <w:rFonts w:asciiTheme="majorBidi" w:hAnsiTheme="majorBidi" w:cstheme="majorBidi"/>
          <w:sz w:val="20"/>
          <w:szCs w:val="20"/>
        </w:rPr>
        <w:t>non-publishing</w:t>
      </w:r>
      <w:r w:rsidRPr="004850D6">
        <w:rPr>
          <w:rFonts w:asciiTheme="majorBidi" w:hAnsiTheme="majorBidi" w:cstheme="majorBidi"/>
          <w:sz w:val="20"/>
          <w:szCs w:val="20"/>
        </w:rPr>
        <w:t xml:space="preserve"> the rate , th</w:t>
      </w:r>
      <w:r w:rsidR="007158CD" w:rsidRPr="004850D6">
        <w:rPr>
          <w:rFonts w:asciiTheme="majorBidi" w:hAnsiTheme="majorBidi" w:cstheme="majorBidi"/>
          <w:sz w:val="20"/>
          <w:szCs w:val="20"/>
        </w:rPr>
        <w:t>e f</w:t>
      </w:r>
      <w:r w:rsidRPr="004850D6">
        <w:rPr>
          <w:rFonts w:asciiTheme="majorBidi" w:hAnsiTheme="majorBidi" w:cstheme="majorBidi"/>
          <w:sz w:val="20"/>
          <w:szCs w:val="20"/>
        </w:rPr>
        <w:t xml:space="preserve">irst available day before </w:t>
      </w:r>
      <w:r w:rsidR="007158CD" w:rsidRPr="004850D6">
        <w:rPr>
          <w:rFonts w:asciiTheme="majorBidi" w:hAnsiTheme="majorBidi" w:cstheme="majorBidi"/>
          <w:sz w:val="20"/>
          <w:szCs w:val="20"/>
        </w:rPr>
        <w:t>above-mentioned</w:t>
      </w:r>
      <w:r w:rsidRPr="004850D6">
        <w:rPr>
          <w:rFonts w:asciiTheme="majorBidi" w:hAnsiTheme="majorBidi" w:cstheme="majorBidi"/>
          <w:sz w:val="20"/>
          <w:szCs w:val="20"/>
        </w:rPr>
        <w:t xml:space="preserve"> date</w:t>
      </w:r>
      <w:r w:rsidR="007158CD" w:rsidRPr="004850D6">
        <w:rPr>
          <w:rFonts w:asciiTheme="majorBidi" w:hAnsiTheme="majorBidi" w:cstheme="majorBidi"/>
          <w:sz w:val="20"/>
          <w:szCs w:val="20"/>
        </w:rPr>
        <w:t xml:space="preserve"> shall be applied</w:t>
      </w:r>
      <w:r w:rsidRPr="004850D6">
        <w:rPr>
          <w:rFonts w:asciiTheme="majorBidi" w:hAnsiTheme="majorBidi" w:cstheme="majorBidi"/>
          <w:sz w:val="20"/>
          <w:szCs w:val="20"/>
        </w:rPr>
        <w:t>.</w:t>
      </w:r>
    </w:p>
    <w:p w14:paraId="3A398FC3" w14:textId="77777777" w:rsidR="00146733" w:rsidRPr="004850D6" w:rsidRDefault="00146733" w:rsidP="00F31205">
      <w:pPr>
        <w:pStyle w:val="ListParagraph"/>
        <w:bidi w:val="0"/>
        <w:rPr>
          <w:rFonts w:asciiTheme="majorBidi" w:hAnsiTheme="majorBidi" w:cstheme="majorBidi"/>
          <w:sz w:val="20"/>
          <w:szCs w:val="20"/>
        </w:rPr>
      </w:pPr>
    </w:p>
    <w:p w14:paraId="6E7ECDE9" w14:textId="77777777" w:rsidR="0075592C" w:rsidRPr="004850D6" w:rsidRDefault="0075592C" w:rsidP="00F31205">
      <w:pPr>
        <w:pStyle w:val="ListParagraph"/>
        <w:bidi w:val="0"/>
        <w:spacing w:after="0" w:line="240" w:lineRule="auto"/>
        <w:ind w:left="1080"/>
        <w:jc w:val="both"/>
        <w:rPr>
          <w:rFonts w:asciiTheme="majorBidi" w:hAnsiTheme="majorBidi" w:cstheme="majorBidi"/>
          <w:sz w:val="20"/>
          <w:szCs w:val="20"/>
        </w:rPr>
      </w:pPr>
    </w:p>
    <w:p w14:paraId="0A54BBC1" w14:textId="7EFD9907" w:rsidR="00D20E49" w:rsidRPr="004850D6" w:rsidRDefault="007158C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Final invoice, shall be prepared and submitted to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based on final calculation accordingly</w:t>
      </w:r>
      <w:r w:rsidR="00D14034" w:rsidRPr="004850D6">
        <w:rPr>
          <w:rFonts w:asciiTheme="majorBidi" w:hAnsiTheme="majorBidi" w:cstheme="majorBidi"/>
          <w:sz w:val="20"/>
          <w:szCs w:val="20"/>
        </w:rPr>
        <w:t xml:space="preserve"> and shall be settled by </w:t>
      </w:r>
      <w:r w:rsidR="004850D6">
        <w:rPr>
          <w:rFonts w:asciiTheme="majorBidi" w:hAnsiTheme="majorBidi" w:cstheme="majorBidi"/>
          <w:sz w:val="20"/>
          <w:szCs w:val="20"/>
        </w:rPr>
        <w:t>The buyer</w:t>
      </w:r>
      <w:r w:rsidR="00D14034" w:rsidRPr="004850D6">
        <w:rPr>
          <w:rFonts w:asciiTheme="majorBidi" w:hAnsiTheme="majorBidi" w:cstheme="majorBidi"/>
          <w:sz w:val="20"/>
          <w:szCs w:val="20"/>
        </w:rPr>
        <w:t xml:space="preserve"> within 5 days</w:t>
      </w:r>
      <w:r w:rsidRPr="004850D6">
        <w:rPr>
          <w:rFonts w:asciiTheme="majorBidi" w:hAnsiTheme="majorBidi" w:cstheme="majorBidi"/>
          <w:sz w:val="20"/>
          <w:szCs w:val="20"/>
        </w:rPr>
        <w:t xml:space="preserve">. </w:t>
      </w:r>
    </w:p>
    <w:p w14:paraId="15B6AB67" w14:textId="77777777" w:rsidR="00D20E49" w:rsidRPr="004850D6" w:rsidRDefault="00D20E49" w:rsidP="00F31205">
      <w:pPr>
        <w:pStyle w:val="ListParagraph"/>
        <w:bidi w:val="0"/>
        <w:rPr>
          <w:rFonts w:asciiTheme="majorBidi" w:hAnsiTheme="majorBidi" w:cstheme="majorBidi"/>
          <w:sz w:val="20"/>
          <w:szCs w:val="20"/>
        </w:rPr>
      </w:pPr>
    </w:p>
    <w:p w14:paraId="7D78FD74" w14:textId="75D3D85D" w:rsidR="0044405D" w:rsidRPr="004850D6" w:rsidRDefault="007158CD"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eastAsia="Times New Roman" w:hAnsiTheme="majorBidi" w:cstheme="majorBidi"/>
          <w:sz w:val="20"/>
          <w:szCs w:val="20"/>
        </w:rPr>
        <w:t>All banking fees and etc shall be on buyer’s account.</w:t>
      </w:r>
    </w:p>
    <w:p w14:paraId="5CA356B9" w14:textId="77777777" w:rsidR="002E0F80" w:rsidRPr="004850D6" w:rsidRDefault="002E0F80" w:rsidP="00F31205">
      <w:pPr>
        <w:pStyle w:val="ListParagraph"/>
        <w:bidi w:val="0"/>
        <w:rPr>
          <w:rFonts w:asciiTheme="majorBidi" w:eastAsia="Times New Roman" w:hAnsiTheme="majorBidi" w:cstheme="majorBidi"/>
          <w:sz w:val="20"/>
          <w:szCs w:val="20"/>
        </w:rPr>
      </w:pPr>
    </w:p>
    <w:p w14:paraId="0EE4FE69" w14:textId="77777777" w:rsidR="0044405D" w:rsidRPr="004850D6" w:rsidRDefault="0044405D" w:rsidP="00F31205">
      <w:pPr>
        <w:bidi w:val="0"/>
        <w:spacing w:after="0" w:line="240" w:lineRule="auto"/>
        <w:ind w:left="426" w:hanging="426"/>
        <w:jc w:val="both"/>
        <w:rPr>
          <w:rFonts w:asciiTheme="majorBidi" w:eastAsia="Times New Roman" w:hAnsiTheme="majorBidi" w:cstheme="majorBidi"/>
          <w:sz w:val="20"/>
          <w:szCs w:val="20"/>
        </w:rPr>
      </w:pPr>
    </w:p>
    <w:p w14:paraId="512B0650" w14:textId="65BC7B89" w:rsidR="00653BBB" w:rsidRPr="004850D6" w:rsidRDefault="00D14034"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9</w:t>
      </w:r>
      <w:r w:rsidR="00EC0670" w:rsidRPr="004850D6">
        <w:rPr>
          <w:rFonts w:asciiTheme="majorBidi" w:hAnsiTheme="majorBidi" w:cstheme="majorBidi"/>
          <w:b/>
          <w:sz w:val="20"/>
          <w:szCs w:val="20"/>
        </w:rPr>
        <w:t xml:space="preserve">.  CANCELLATION FEE: </w:t>
      </w:r>
    </w:p>
    <w:p w14:paraId="09AC22E0" w14:textId="77777777" w:rsidR="00D234EF" w:rsidRPr="004850D6" w:rsidRDefault="00D234EF" w:rsidP="00F31205">
      <w:pPr>
        <w:bidi w:val="0"/>
        <w:spacing w:after="0" w:line="240" w:lineRule="auto"/>
        <w:ind w:left="426" w:hanging="426"/>
        <w:jc w:val="both"/>
        <w:rPr>
          <w:rFonts w:asciiTheme="majorBidi" w:hAnsiTheme="majorBidi" w:cstheme="majorBidi"/>
          <w:b/>
          <w:sz w:val="20"/>
          <w:szCs w:val="20"/>
        </w:rPr>
      </w:pPr>
    </w:p>
    <w:p w14:paraId="463A3273" w14:textId="253007C5" w:rsidR="0044405D" w:rsidRPr="004850D6" w:rsidRDefault="00D14034" w:rsidP="005226F7">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eastAsia="Times New Roman" w:hAnsiTheme="majorBidi" w:cstheme="majorBidi"/>
          <w:sz w:val="20"/>
          <w:szCs w:val="20"/>
        </w:rPr>
        <w:t xml:space="preserve">In the event that </w:t>
      </w:r>
      <w:r w:rsidR="004850D6">
        <w:rPr>
          <w:rFonts w:asciiTheme="majorBidi" w:eastAsia="Times New Roman" w:hAnsiTheme="majorBidi" w:cstheme="majorBidi"/>
          <w:sz w:val="20"/>
          <w:szCs w:val="20"/>
        </w:rPr>
        <w:t>The buyer</w:t>
      </w:r>
      <w:r w:rsidR="007467EB" w:rsidRPr="004850D6">
        <w:rPr>
          <w:rFonts w:asciiTheme="majorBidi" w:eastAsia="Times New Roman" w:hAnsiTheme="majorBidi" w:cstheme="majorBidi"/>
          <w:sz w:val="20"/>
          <w:szCs w:val="20"/>
        </w:rPr>
        <w:t xml:space="preserve"> </w:t>
      </w:r>
      <w:r w:rsidR="00C437FA" w:rsidRPr="004850D6">
        <w:rPr>
          <w:rFonts w:asciiTheme="majorBidi" w:eastAsia="Times New Roman" w:hAnsiTheme="majorBidi" w:cstheme="majorBidi"/>
          <w:sz w:val="20"/>
          <w:szCs w:val="20"/>
        </w:rPr>
        <w:t xml:space="preserve">cancels the </w:t>
      </w:r>
      <w:r w:rsidR="00DE146F" w:rsidRPr="004850D6">
        <w:rPr>
          <w:rFonts w:asciiTheme="majorBidi" w:eastAsia="Times New Roman" w:hAnsiTheme="majorBidi" w:cstheme="majorBidi"/>
          <w:sz w:val="20"/>
          <w:szCs w:val="20"/>
        </w:rPr>
        <w:t>delivery/PI/</w:t>
      </w:r>
      <w:r w:rsidR="007467EB" w:rsidRPr="004850D6">
        <w:rPr>
          <w:rFonts w:asciiTheme="majorBidi" w:eastAsia="Times New Roman" w:hAnsiTheme="majorBidi" w:cstheme="majorBidi"/>
          <w:sz w:val="20"/>
          <w:szCs w:val="20"/>
        </w:rPr>
        <w:t>fails to meet the laycan and/or</w:t>
      </w:r>
      <w:r w:rsidRPr="004850D6">
        <w:rPr>
          <w:rFonts w:asciiTheme="majorBidi" w:eastAsia="Times New Roman" w:hAnsiTheme="majorBidi" w:cstheme="majorBidi"/>
          <w:sz w:val="20"/>
          <w:szCs w:val="20"/>
        </w:rPr>
        <w:t xml:space="preserve"> does not lift the </w:t>
      </w:r>
      <w:r w:rsidR="007467EB" w:rsidRPr="004850D6">
        <w:rPr>
          <w:rFonts w:asciiTheme="majorBidi" w:eastAsia="Times New Roman" w:hAnsiTheme="majorBidi" w:cstheme="majorBidi"/>
          <w:sz w:val="20"/>
          <w:szCs w:val="20"/>
        </w:rPr>
        <w:t xml:space="preserve">cargo within agreed date , </w:t>
      </w:r>
      <w:r w:rsidRPr="004850D6">
        <w:rPr>
          <w:rFonts w:asciiTheme="majorBidi" w:eastAsia="Times New Roman" w:hAnsiTheme="majorBidi" w:cstheme="majorBidi"/>
          <w:sz w:val="20"/>
          <w:szCs w:val="20"/>
        </w:rPr>
        <w:t>it will be charged by</w:t>
      </w:r>
      <w:r w:rsidR="0064666B" w:rsidRPr="004850D6">
        <w:rPr>
          <w:rFonts w:asciiTheme="majorBidi" w:eastAsia="Times New Roman" w:hAnsiTheme="majorBidi" w:cstheme="majorBidi"/>
          <w:sz w:val="20"/>
          <w:szCs w:val="20"/>
        </w:rPr>
        <w:t xml:space="preserve"> (Five)</w:t>
      </w:r>
      <w:r w:rsidRPr="004850D6">
        <w:rPr>
          <w:rFonts w:asciiTheme="majorBidi" w:eastAsia="Times New Roman" w:hAnsiTheme="majorBidi" w:cstheme="majorBidi"/>
          <w:sz w:val="20"/>
          <w:szCs w:val="20"/>
        </w:rPr>
        <w:t xml:space="preserve"> </w:t>
      </w:r>
      <w:r w:rsidR="007467EB" w:rsidRPr="004850D6">
        <w:rPr>
          <w:rFonts w:asciiTheme="majorBidi" w:eastAsia="Times New Roman" w:hAnsiTheme="majorBidi" w:cstheme="majorBidi"/>
          <w:sz w:val="20"/>
          <w:szCs w:val="20"/>
        </w:rPr>
        <w:t>5</w:t>
      </w:r>
      <w:r w:rsidRPr="004850D6">
        <w:rPr>
          <w:rFonts w:asciiTheme="majorBidi" w:eastAsia="Times New Roman" w:hAnsiTheme="majorBidi" w:cstheme="majorBidi"/>
          <w:sz w:val="20"/>
          <w:szCs w:val="20"/>
        </w:rPr>
        <w:t xml:space="preserve">% of the total </w:t>
      </w:r>
      <w:r w:rsidR="00C437FA" w:rsidRPr="004850D6">
        <w:rPr>
          <w:rFonts w:asciiTheme="majorBidi" w:eastAsia="Times New Roman" w:hAnsiTheme="majorBidi" w:cstheme="majorBidi"/>
          <w:sz w:val="20"/>
          <w:szCs w:val="20"/>
        </w:rPr>
        <w:t>provisional</w:t>
      </w:r>
      <w:r w:rsidRPr="004850D6">
        <w:rPr>
          <w:rFonts w:asciiTheme="majorBidi" w:eastAsia="Times New Roman" w:hAnsiTheme="majorBidi" w:cstheme="majorBidi"/>
          <w:sz w:val="20"/>
          <w:szCs w:val="20"/>
        </w:rPr>
        <w:t xml:space="preserve"> value</w:t>
      </w:r>
      <w:r w:rsidR="00C437FA" w:rsidRPr="004850D6">
        <w:rPr>
          <w:rFonts w:asciiTheme="majorBidi" w:eastAsia="Times New Roman" w:hAnsiTheme="majorBidi" w:cstheme="majorBidi"/>
          <w:sz w:val="20"/>
          <w:szCs w:val="20"/>
        </w:rPr>
        <w:t xml:space="preserve"> (issued at Proforma)</w:t>
      </w:r>
      <w:r w:rsidR="00DE146F" w:rsidRPr="004850D6">
        <w:rPr>
          <w:rFonts w:asciiTheme="majorBidi" w:eastAsia="Times New Roman" w:hAnsiTheme="majorBidi" w:cstheme="majorBidi"/>
          <w:sz w:val="20"/>
          <w:szCs w:val="20"/>
        </w:rPr>
        <w:t xml:space="preserve"> which can be collected by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 xml:space="preserve"> from the advance payment paid by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 xml:space="preserve"> or any other collateral provided by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 xml:space="preserve"> to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 xml:space="preserve"> (at seller’s option) and </w:t>
      </w:r>
      <w:r w:rsidR="004850D6">
        <w:rPr>
          <w:rFonts w:asciiTheme="majorBidi" w:eastAsia="Times New Roman" w:hAnsiTheme="majorBidi" w:cstheme="majorBidi"/>
          <w:sz w:val="20"/>
          <w:szCs w:val="20"/>
        </w:rPr>
        <w:t>The buyer</w:t>
      </w:r>
      <w:r w:rsidRPr="004850D6">
        <w:rPr>
          <w:rFonts w:asciiTheme="majorBidi" w:eastAsia="Times New Roman" w:hAnsiTheme="majorBidi" w:cstheme="majorBidi"/>
          <w:sz w:val="20"/>
          <w:szCs w:val="20"/>
        </w:rPr>
        <w:t xml:space="preserve"> </w:t>
      </w:r>
      <w:r w:rsidR="00DE146F" w:rsidRPr="004850D6">
        <w:rPr>
          <w:rFonts w:asciiTheme="majorBidi" w:eastAsia="Times New Roman" w:hAnsiTheme="majorBidi" w:cstheme="majorBidi"/>
          <w:sz w:val="20"/>
          <w:szCs w:val="20"/>
        </w:rPr>
        <w:t xml:space="preserve">doesn’t have right to </w:t>
      </w:r>
      <w:r w:rsidRPr="004850D6">
        <w:rPr>
          <w:rFonts w:asciiTheme="majorBidi" w:eastAsia="Times New Roman" w:hAnsiTheme="majorBidi" w:cstheme="majorBidi"/>
          <w:sz w:val="20"/>
          <w:szCs w:val="20"/>
        </w:rPr>
        <w:t xml:space="preserve">claim any cargo </w:t>
      </w:r>
      <w:r w:rsidR="00DE146F" w:rsidRPr="004850D6">
        <w:rPr>
          <w:rFonts w:asciiTheme="majorBidi" w:eastAsia="Times New Roman" w:hAnsiTheme="majorBidi" w:cstheme="majorBidi"/>
          <w:sz w:val="20"/>
          <w:szCs w:val="20"/>
        </w:rPr>
        <w:t xml:space="preserve">furthermore unless otherwise achieve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’s consent in that regard.</w:t>
      </w:r>
      <w:r w:rsidRPr="004850D6">
        <w:rPr>
          <w:rFonts w:asciiTheme="majorBidi" w:eastAsia="Times New Roman" w:hAnsiTheme="majorBidi" w:cstheme="majorBidi"/>
          <w:sz w:val="20"/>
          <w:szCs w:val="20"/>
        </w:rPr>
        <w:t xml:space="preserve"> </w:t>
      </w:r>
    </w:p>
    <w:p w14:paraId="7EE1FFEF" w14:textId="717D6F26" w:rsidR="00C437FA" w:rsidRPr="004850D6" w:rsidRDefault="00C437FA" w:rsidP="00C437FA">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eastAsia="Times New Roman" w:hAnsiTheme="majorBidi" w:cstheme="majorBidi"/>
          <w:sz w:val="20"/>
          <w:szCs w:val="20"/>
        </w:rPr>
        <w:t xml:space="preserve">In case of delay of </w:t>
      </w:r>
      <w:r w:rsidR="004850D6">
        <w:rPr>
          <w:rFonts w:asciiTheme="majorBidi" w:eastAsia="Times New Roman" w:hAnsiTheme="majorBidi" w:cstheme="majorBidi"/>
          <w:sz w:val="20"/>
          <w:szCs w:val="20"/>
        </w:rPr>
        <w:t>The buyer</w:t>
      </w:r>
      <w:r w:rsidRPr="004850D6">
        <w:rPr>
          <w:rFonts w:asciiTheme="majorBidi" w:eastAsia="Times New Roman" w:hAnsiTheme="majorBidi" w:cstheme="majorBidi"/>
          <w:sz w:val="20"/>
          <w:szCs w:val="20"/>
        </w:rPr>
        <w:t xml:space="preserve"> in settlement of PI value before issuance the BL, </w:t>
      </w:r>
      <w:r w:rsidR="004850D6">
        <w:rPr>
          <w:rFonts w:asciiTheme="majorBidi" w:eastAsia="Times New Roman" w:hAnsiTheme="majorBidi" w:cstheme="majorBidi"/>
          <w:sz w:val="20"/>
          <w:szCs w:val="20"/>
        </w:rPr>
        <w:t>The seller</w:t>
      </w:r>
      <w:r w:rsidRPr="004850D6">
        <w:rPr>
          <w:rFonts w:asciiTheme="majorBidi" w:eastAsia="Times New Roman" w:hAnsiTheme="majorBidi" w:cstheme="majorBidi"/>
          <w:sz w:val="20"/>
          <w:szCs w:val="20"/>
        </w:rPr>
        <w:t xml:space="preserve"> has right to hold the cargo and or </w:t>
      </w:r>
      <w:r w:rsidR="00DE146F" w:rsidRPr="004850D6">
        <w:rPr>
          <w:rFonts w:asciiTheme="majorBidi" w:eastAsia="Times New Roman" w:hAnsiTheme="majorBidi" w:cstheme="majorBidi"/>
          <w:sz w:val="20"/>
          <w:szCs w:val="20"/>
        </w:rPr>
        <w:t xml:space="preserve">not releasing the </w:t>
      </w:r>
      <w:r w:rsidRPr="004850D6">
        <w:rPr>
          <w:rFonts w:asciiTheme="majorBidi" w:eastAsia="Times New Roman" w:hAnsiTheme="majorBidi" w:cstheme="majorBidi"/>
          <w:sz w:val="20"/>
          <w:szCs w:val="20"/>
        </w:rPr>
        <w:t xml:space="preserve">vessel </w:t>
      </w:r>
      <w:r w:rsidR="00DE146F" w:rsidRPr="004850D6">
        <w:rPr>
          <w:rFonts w:asciiTheme="majorBidi" w:eastAsia="Times New Roman" w:hAnsiTheme="majorBidi" w:cstheme="majorBidi"/>
          <w:sz w:val="20"/>
          <w:szCs w:val="20"/>
        </w:rPr>
        <w:t xml:space="preserve">from at port </w:t>
      </w:r>
      <w:r w:rsidRPr="004850D6">
        <w:rPr>
          <w:rFonts w:asciiTheme="majorBidi" w:eastAsia="Times New Roman" w:hAnsiTheme="majorBidi" w:cstheme="majorBidi"/>
          <w:sz w:val="20"/>
          <w:szCs w:val="20"/>
        </w:rPr>
        <w:t xml:space="preserve">until receipt the outstanding amount and </w:t>
      </w:r>
      <w:r w:rsidR="00DE146F" w:rsidRPr="004850D6">
        <w:rPr>
          <w:rFonts w:asciiTheme="majorBidi" w:eastAsia="Times New Roman" w:hAnsiTheme="majorBidi" w:cstheme="majorBidi"/>
          <w:sz w:val="20"/>
          <w:szCs w:val="20"/>
        </w:rPr>
        <w:t xml:space="preserve">all costs and consequences of such holding shall be at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’s account which include but not limited to port charges, vessel’s demurrage</w:t>
      </w:r>
      <w:r w:rsidR="0064666B" w:rsidRPr="004850D6">
        <w:rPr>
          <w:rFonts w:asciiTheme="majorBidi" w:eastAsia="Times New Roman" w:hAnsiTheme="majorBidi" w:cstheme="majorBidi"/>
          <w:sz w:val="20"/>
          <w:szCs w:val="20"/>
        </w:rPr>
        <w:t xml:space="preserve"> and etc.,</w:t>
      </w:r>
    </w:p>
    <w:p w14:paraId="25A429E8" w14:textId="79E4FDF7" w:rsidR="00847A05" w:rsidRDefault="00847A05" w:rsidP="00F31205">
      <w:pPr>
        <w:pStyle w:val="ListParagraph"/>
        <w:bidi w:val="0"/>
        <w:rPr>
          <w:rFonts w:asciiTheme="majorBidi" w:hAnsiTheme="majorBidi" w:cstheme="majorBidi"/>
          <w:sz w:val="20"/>
          <w:szCs w:val="20"/>
        </w:rPr>
      </w:pPr>
    </w:p>
    <w:p w14:paraId="60EFEB6F" w14:textId="6F27E128" w:rsidR="009540D0" w:rsidRDefault="009540D0" w:rsidP="009540D0">
      <w:pPr>
        <w:pStyle w:val="ListParagraph"/>
        <w:bidi w:val="0"/>
        <w:rPr>
          <w:rFonts w:asciiTheme="majorBidi" w:hAnsiTheme="majorBidi" w:cstheme="majorBidi"/>
          <w:sz w:val="20"/>
          <w:szCs w:val="20"/>
        </w:rPr>
      </w:pPr>
    </w:p>
    <w:p w14:paraId="67F5A195" w14:textId="5544BA41" w:rsidR="009540D0" w:rsidRDefault="009540D0" w:rsidP="009540D0">
      <w:pPr>
        <w:pStyle w:val="ListParagraph"/>
        <w:bidi w:val="0"/>
        <w:rPr>
          <w:rFonts w:asciiTheme="majorBidi" w:hAnsiTheme="majorBidi" w:cstheme="majorBidi"/>
          <w:sz w:val="20"/>
          <w:szCs w:val="20"/>
        </w:rPr>
      </w:pPr>
    </w:p>
    <w:p w14:paraId="48AA2362" w14:textId="421C434A" w:rsidR="009540D0" w:rsidRDefault="009540D0" w:rsidP="009540D0">
      <w:pPr>
        <w:pStyle w:val="ListParagraph"/>
        <w:bidi w:val="0"/>
        <w:rPr>
          <w:rFonts w:asciiTheme="majorBidi" w:hAnsiTheme="majorBidi" w:cstheme="majorBidi"/>
          <w:sz w:val="20"/>
          <w:szCs w:val="20"/>
        </w:rPr>
      </w:pPr>
    </w:p>
    <w:p w14:paraId="514E3BCF" w14:textId="77777777" w:rsidR="009540D0" w:rsidRPr="004850D6" w:rsidRDefault="009540D0" w:rsidP="009540D0">
      <w:pPr>
        <w:pStyle w:val="ListParagraph"/>
        <w:bidi w:val="0"/>
        <w:rPr>
          <w:rFonts w:asciiTheme="majorBidi" w:hAnsiTheme="majorBidi" w:cstheme="majorBidi"/>
          <w:sz w:val="20"/>
          <w:szCs w:val="20"/>
        </w:rPr>
      </w:pPr>
    </w:p>
    <w:p w14:paraId="26B6B8C2" w14:textId="77777777" w:rsidR="00990194" w:rsidRPr="004850D6" w:rsidRDefault="00990194" w:rsidP="00F31205">
      <w:pPr>
        <w:bidi w:val="0"/>
        <w:spacing w:after="0" w:line="240" w:lineRule="auto"/>
        <w:jc w:val="both"/>
        <w:rPr>
          <w:rFonts w:asciiTheme="majorBidi" w:eastAsia="Times New Roman" w:hAnsiTheme="majorBidi" w:cstheme="majorBidi"/>
          <w:sz w:val="20"/>
          <w:szCs w:val="20"/>
        </w:rPr>
      </w:pPr>
    </w:p>
    <w:p w14:paraId="3AD2ACA8" w14:textId="1427362F" w:rsidR="00653BBB" w:rsidRPr="004850D6" w:rsidRDefault="00653BBB" w:rsidP="00F31205">
      <w:pPr>
        <w:bidi w:val="0"/>
        <w:spacing w:after="0" w:line="240" w:lineRule="auto"/>
        <w:jc w:val="both"/>
        <w:rPr>
          <w:rFonts w:asciiTheme="majorBidi" w:eastAsia="Times New Roman" w:hAnsiTheme="majorBidi" w:cstheme="majorBidi"/>
          <w:sz w:val="20"/>
          <w:szCs w:val="20"/>
        </w:rPr>
      </w:pPr>
    </w:p>
    <w:p w14:paraId="5C170AC7" w14:textId="3062E4A9" w:rsidR="00D20E49" w:rsidRPr="004850D6" w:rsidRDefault="00FA21CA" w:rsidP="00F31205">
      <w:pPr>
        <w:bidi w:val="0"/>
        <w:spacing w:after="0" w:line="240" w:lineRule="auto"/>
        <w:ind w:left="426" w:hanging="426"/>
        <w:jc w:val="both"/>
        <w:rPr>
          <w:rFonts w:asciiTheme="majorBidi" w:hAnsiTheme="majorBidi" w:cstheme="majorBidi"/>
          <w:b/>
          <w:bCs/>
          <w:sz w:val="20"/>
          <w:szCs w:val="20"/>
        </w:rPr>
      </w:pPr>
      <w:r w:rsidRPr="004850D6">
        <w:rPr>
          <w:rFonts w:asciiTheme="majorBidi" w:eastAsia="Times New Roman" w:hAnsiTheme="majorBidi" w:cstheme="majorBidi"/>
          <w:b/>
          <w:bCs/>
          <w:sz w:val="20"/>
          <w:szCs w:val="20"/>
        </w:rPr>
        <w:lastRenderedPageBreak/>
        <w:t>10</w:t>
      </w:r>
      <w:r w:rsidR="00EC0670" w:rsidRPr="004850D6">
        <w:rPr>
          <w:rFonts w:asciiTheme="majorBidi" w:eastAsia="Times New Roman" w:hAnsiTheme="majorBidi" w:cstheme="majorBidi"/>
          <w:b/>
          <w:bCs/>
          <w:sz w:val="20"/>
          <w:szCs w:val="20"/>
        </w:rPr>
        <w:t>.</w:t>
      </w:r>
      <w:r w:rsidR="00EC0670" w:rsidRPr="004850D6">
        <w:rPr>
          <w:rFonts w:asciiTheme="majorBidi" w:eastAsia="Times New Roman" w:hAnsiTheme="majorBidi" w:cstheme="majorBidi"/>
          <w:b/>
          <w:bCs/>
          <w:sz w:val="20"/>
          <w:szCs w:val="20"/>
        </w:rPr>
        <w:tab/>
      </w:r>
      <w:r w:rsidR="00EC0670" w:rsidRPr="004850D6">
        <w:rPr>
          <w:rFonts w:asciiTheme="majorBidi" w:hAnsiTheme="majorBidi" w:cstheme="majorBidi"/>
          <w:b/>
          <w:bCs/>
          <w:sz w:val="20"/>
          <w:szCs w:val="20"/>
        </w:rPr>
        <w:t xml:space="preserve"> </w:t>
      </w:r>
      <w:r w:rsidR="004850D6">
        <w:rPr>
          <w:rFonts w:asciiTheme="majorBidi" w:hAnsiTheme="majorBidi" w:cstheme="majorBidi"/>
          <w:b/>
          <w:bCs/>
          <w:sz w:val="20"/>
          <w:szCs w:val="20"/>
        </w:rPr>
        <w:t>FORCE</w:t>
      </w:r>
      <w:r w:rsidR="00EC0670" w:rsidRPr="004850D6">
        <w:rPr>
          <w:rFonts w:asciiTheme="majorBidi" w:hAnsiTheme="majorBidi" w:cstheme="majorBidi"/>
          <w:b/>
          <w:bCs/>
          <w:sz w:val="20"/>
          <w:szCs w:val="20"/>
        </w:rPr>
        <w:t xml:space="preserve"> </w:t>
      </w:r>
      <w:r w:rsidR="004850D6">
        <w:rPr>
          <w:rFonts w:asciiTheme="majorBidi" w:hAnsiTheme="majorBidi" w:cstheme="majorBidi"/>
          <w:b/>
          <w:bCs/>
          <w:sz w:val="20"/>
          <w:szCs w:val="20"/>
        </w:rPr>
        <w:t>MAJEURE</w:t>
      </w:r>
      <w:r w:rsidR="00EC0670" w:rsidRPr="004850D6">
        <w:rPr>
          <w:rFonts w:asciiTheme="majorBidi" w:hAnsiTheme="majorBidi" w:cstheme="majorBidi"/>
          <w:b/>
          <w:bCs/>
          <w:sz w:val="20"/>
          <w:szCs w:val="20"/>
        </w:rPr>
        <w:t>:</w:t>
      </w:r>
    </w:p>
    <w:p w14:paraId="14CA0D27" w14:textId="77777777" w:rsidR="00D20E49" w:rsidRPr="004850D6" w:rsidRDefault="00D20E49" w:rsidP="00F31205">
      <w:pPr>
        <w:bidi w:val="0"/>
        <w:spacing w:after="0" w:line="240" w:lineRule="auto"/>
        <w:ind w:left="426" w:hanging="426"/>
        <w:jc w:val="both"/>
        <w:rPr>
          <w:rFonts w:asciiTheme="majorBidi" w:hAnsiTheme="majorBidi" w:cstheme="majorBidi"/>
          <w:b/>
          <w:bCs/>
          <w:sz w:val="20"/>
          <w:szCs w:val="20"/>
        </w:rPr>
      </w:pPr>
    </w:p>
    <w:p w14:paraId="6AB3212F" w14:textId="3CFA5F39" w:rsidR="0031192B" w:rsidRPr="004850D6" w:rsidRDefault="00FA21CA"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Neither buyer nor seller will be liable for damages or otherwise for any failure or delay in performance of any obligation hereunder other than any obligation to make payment, where such failure or delay is caused by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being any event or occurrence or circumstance reasonably beyond the control of that party, including but without prejudice to the generality of the foregoing, failure or delay caused by or resulting from acts of god, disruption, breakdown or shut down of production facilities, equipment, closing of harbors and pipelines, inability to obtain fuel, power, raw material and labour, breakdown of loading and receiving facilities or plants, feedstock and technical problems,  strikes, labour or trade dispute or other industrial action, fires, floods, drought, wars (whether declared or undeclared), civil commotion, armed conflict, terrorist attack, epidemics (including without limitation any associated quarantine or other containment measures), riots, perils of the sea, embargoes, accidents, acts, orders or restrictions imposed by any government authority or person purporting to act therefore (including allocations, priorities, requisitions, prohibitions, quotas and price controls or failing to grant necessary consents or licenses). </w:t>
      </w:r>
    </w:p>
    <w:p w14:paraId="43638344" w14:textId="77777777" w:rsidR="00471ECA" w:rsidRPr="004850D6" w:rsidRDefault="00471ECA" w:rsidP="00F31205">
      <w:pPr>
        <w:pStyle w:val="ListParagraph"/>
        <w:bidi w:val="0"/>
        <w:spacing w:after="0" w:line="240" w:lineRule="auto"/>
        <w:ind w:left="1080"/>
        <w:jc w:val="both"/>
        <w:rPr>
          <w:rFonts w:asciiTheme="majorBidi" w:hAnsiTheme="majorBidi" w:cstheme="majorBidi"/>
          <w:sz w:val="20"/>
          <w:szCs w:val="20"/>
        </w:rPr>
      </w:pPr>
    </w:p>
    <w:p w14:paraId="215BBFD3" w14:textId="4ABA27E4" w:rsidR="0098559A"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In case the delivery of cargo is affected by production capabilities or any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events,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will be exempted to deliver the cargo during such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period and shall be entitled to suspend or reduce delivery until the end of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period. In case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resumes its ability to deliver the cargo, the pricing and other applicable terms and conditions shall be as per the actual month of delivery.  </w:t>
      </w:r>
      <w:r w:rsidR="00EC0670" w:rsidRPr="004850D6">
        <w:rPr>
          <w:rFonts w:asciiTheme="majorBidi" w:hAnsiTheme="majorBidi" w:cstheme="majorBidi"/>
          <w:sz w:val="20"/>
          <w:szCs w:val="20"/>
        </w:rPr>
        <w:t xml:space="preserve"> </w:t>
      </w:r>
    </w:p>
    <w:p w14:paraId="7B0569A1" w14:textId="7A4E388F" w:rsidR="00D20E49" w:rsidRPr="004850D6" w:rsidRDefault="00EC0670"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 </w:t>
      </w:r>
    </w:p>
    <w:p w14:paraId="0D13B0D2" w14:textId="77777777" w:rsidR="002E0F80" w:rsidRPr="004850D6" w:rsidRDefault="002E0F80" w:rsidP="00F31205">
      <w:pPr>
        <w:bidi w:val="0"/>
        <w:spacing w:after="0" w:line="240" w:lineRule="auto"/>
        <w:jc w:val="both"/>
        <w:rPr>
          <w:rFonts w:asciiTheme="majorBidi" w:hAnsiTheme="majorBidi" w:cstheme="majorBidi"/>
          <w:sz w:val="20"/>
          <w:szCs w:val="20"/>
        </w:rPr>
      </w:pPr>
    </w:p>
    <w:p w14:paraId="6969A277" w14:textId="5C33CC6D" w:rsidR="0098559A"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party whose performance is so affected shall notify the other party hereto as soon as reasonably practicable indicating the nature of such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 and, to the extent possible, inform the other party of the expected duration of the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w:t>
      </w:r>
    </w:p>
    <w:p w14:paraId="5F0ED62D" w14:textId="77777777" w:rsidR="0031192B" w:rsidRPr="004850D6" w:rsidRDefault="0031192B" w:rsidP="00F31205">
      <w:pPr>
        <w:pStyle w:val="ListParagraph"/>
        <w:bidi w:val="0"/>
        <w:rPr>
          <w:rFonts w:asciiTheme="majorBidi" w:hAnsiTheme="majorBidi" w:cstheme="majorBidi"/>
          <w:sz w:val="20"/>
          <w:szCs w:val="20"/>
        </w:rPr>
      </w:pPr>
    </w:p>
    <w:p w14:paraId="3817D9D4" w14:textId="238250A0" w:rsidR="00172B20"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Events of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shall</w:t>
      </w:r>
      <w:r w:rsidRPr="004850D6">
        <w:rPr>
          <w:rFonts w:asciiTheme="majorBidi" w:hAnsiTheme="majorBidi" w:cstheme="majorBidi"/>
          <w:spacing w:val="-15"/>
          <w:sz w:val="20"/>
          <w:szCs w:val="20"/>
        </w:rPr>
        <w:t xml:space="preserve"> not </w:t>
      </w:r>
      <w:r w:rsidRPr="004850D6">
        <w:rPr>
          <w:rFonts w:asciiTheme="majorBidi" w:hAnsiTheme="majorBidi" w:cstheme="majorBidi"/>
          <w:sz w:val="20"/>
          <w:szCs w:val="20"/>
        </w:rPr>
        <w:t xml:space="preserve">exempt buyer from its obligation for timely payment of delivered products price under any circumstances. </w:t>
      </w:r>
    </w:p>
    <w:p w14:paraId="5E3EFD7B" w14:textId="77777777" w:rsidR="00E65521" w:rsidRPr="004850D6" w:rsidRDefault="00E65521" w:rsidP="00F31205">
      <w:pPr>
        <w:bidi w:val="0"/>
        <w:spacing w:after="0" w:line="240" w:lineRule="auto"/>
        <w:jc w:val="both"/>
        <w:rPr>
          <w:rFonts w:asciiTheme="majorBidi" w:hAnsiTheme="majorBidi" w:cstheme="majorBidi"/>
          <w:sz w:val="20"/>
          <w:szCs w:val="20"/>
        </w:rPr>
      </w:pPr>
    </w:p>
    <w:p w14:paraId="3F5676C6" w14:textId="27DD999F" w:rsidR="00D20E49" w:rsidRPr="004850D6" w:rsidRDefault="00D20E49" w:rsidP="00F31205">
      <w:pPr>
        <w:bidi w:val="0"/>
        <w:spacing w:after="0" w:line="240" w:lineRule="auto"/>
        <w:ind w:left="426" w:hanging="426"/>
        <w:jc w:val="both"/>
        <w:rPr>
          <w:rFonts w:asciiTheme="majorBidi" w:eastAsia="Times New Roman" w:hAnsiTheme="majorBidi" w:cstheme="majorBidi"/>
          <w:sz w:val="20"/>
          <w:szCs w:val="20"/>
        </w:rPr>
      </w:pPr>
    </w:p>
    <w:p w14:paraId="5FE69881" w14:textId="1D20475E" w:rsidR="0031192B" w:rsidRPr="004850D6" w:rsidRDefault="000C3DCF" w:rsidP="00F31205">
      <w:pPr>
        <w:bidi w:val="0"/>
        <w:spacing w:after="0" w:line="240" w:lineRule="auto"/>
        <w:ind w:left="426" w:hanging="426"/>
        <w:jc w:val="both"/>
        <w:rPr>
          <w:rFonts w:asciiTheme="majorBidi" w:eastAsia="Times New Roman" w:hAnsiTheme="majorBidi" w:cstheme="majorBidi"/>
          <w:b/>
          <w:bCs/>
          <w:sz w:val="20"/>
          <w:szCs w:val="20"/>
        </w:rPr>
      </w:pPr>
      <w:r w:rsidRPr="004850D6">
        <w:rPr>
          <w:rFonts w:asciiTheme="majorBidi" w:eastAsia="Times New Roman" w:hAnsiTheme="majorBidi" w:cstheme="majorBidi"/>
          <w:b/>
          <w:bCs/>
          <w:sz w:val="20"/>
          <w:szCs w:val="20"/>
        </w:rPr>
        <w:t>11</w:t>
      </w:r>
      <w:r w:rsidR="00EC0670" w:rsidRPr="004850D6">
        <w:rPr>
          <w:rFonts w:asciiTheme="majorBidi" w:eastAsia="Times New Roman" w:hAnsiTheme="majorBidi" w:cstheme="majorBidi"/>
          <w:b/>
          <w:bCs/>
          <w:sz w:val="20"/>
          <w:szCs w:val="20"/>
        </w:rPr>
        <w:t xml:space="preserve">. GOVERNING LAW AND SETTLEMENT OF DISPUTES: </w:t>
      </w:r>
    </w:p>
    <w:p w14:paraId="2EEC1953" w14:textId="3294406C" w:rsidR="0031192B" w:rsidRPr="004850D6" w:rsidRDefault="0031192B" w:rsidP="00F31205">
      <w:pPr>
        <w:bidi w:val="0"/>
        <w:spacing w:after="0" w:line="240" w:lineRule="auto"/>
        <w:jc w:val="both"/>
        <w:rPr>
          <w:rFonts w:asciiTheme="majorBidi" w:eastAsia="Times New Roman" w:hAnsiTheme="majorBidi" w:cstheme="majorBidi"/>
          <w:sz w:val="20"/>
          <w:szCs w:val="20"/>
        </w:rPr>
      </w:pPr>
    </w:p>
    <w:p w14:paraId="4965857A" w14:textId="58465390" w:rsidR="0031192B"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Governing law: this contract and any dispute or claim arising out of or in connection with it or its subject matter or formation shall be construed, governed and interpreted in accordance with the Swiss Law</w:t>
      </w:r>
      <w:r w:rsidR="00EC0670" w:rsidRPr="004850D6">
        <w:rPr>
          <w:rFonts w:asciiTheme="majorBidi" w:hAnsiTheme="majorBidi" w:cstheme="majorBidi"/>
          <w:sz w:val="20"/>
          <w:szCs w:val="20"/>
        </w:rPr>
        <w:t xml:space="preserve">. </w:t>
      </w:r>
    </w:p>
    <w:p w14:paraId="61C24FAC" w14:textId="77777777" w:rsidR="0031192B" w:rsidRPr="004850D6" w:rsidRDefault="0031192B" w:rsidP="00F31205">
      <w:pPr>
        <w:pStyle w:val="ListParagraph"/>
        <w:bidi w:val="0"/>
        <w:spacing w:after="0" w:line="240" w:lineRule="auto"/>
        <w:ind w:left="1080"/>
        <w:jc w:val="both"/>
        <w:rPr>
          <w:rFonts w:asciiTheme="majorBidi" w:hAnsiTheme="majorBidi" w:cstheme="majorBidi"/>
          <w:sz w:val="20"/>
          <w:szCs w:val="20"/>
        </w:rPr>
      </w:pPr>
    </w:p>
    <w:p w14:paraId="2F03B3E9" w14:textId="0D681E96" w:rsidR="0031192B"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Arbitration: any dispute in respect of validity, interpretation, application and execution of this contract if not settled by amicable negotiations, shall be referred to and finally resolved by reference to the rules of </w:t>
      </w:r>
      <w:r w:rsidR="000C3DCF" w:rsidRPr="004850D6">
        <w:rPr>
          <w:rFonts w:asciiTheme="majorBidi" w:hAnsiTheme="majorBidi" w:cstheme="majorBidi"/>
          <w:sz w:val="20"/>
          <w:szCs w:val="20"/>
        </w:rPr>
        <w:t xml:space="preserve">UNCITRAL </w:t>
      </w:r>
      <w:r w:rsidRPr="004850D6">
        <w:rPr>
          <w:rFonts w:asciiTheme="majorBidi" w:hAnsiTheme="majorBidi" w:cstheme="majorBidi"/>
          <w:sz w:val="20"/>
          <w:szCs w:val="20"/>
        </w:rPr>
        <w:t xml:space="preserve">rules of arbitration, which rules are deemed to be incorporated by reference into this contract. The place of arbitration shall be in </w:t>
      </w:r>
      <w:r w:rsidR="000C3DCF" w:rsidRPr="004850D6">
        <w:rPr>
          <w:rFonts w:asciiTheme="majorBidi" w:hAnsiTheme="majorBidi" w:cstheme="majorBidi"/>
          <w:sz w:val="20"/>
          <w:szCs w:val="20"/>
        </w:rPr>
        <w:t>G</w:t>
      </w:r>
      <w:r w:rsidRPr="004850D6">
        <w:rPr>
          <w:rFonts w:asciiTheme="majorBidi" w:hAnsiTheme="majorBidi" w:cstheme="majorBidi"/>
          <w:sz w:val="20"/>
          <w:szCs w:val="20"/>
        </w:rPr>
        <w:t xml:space="preserve">eneva, Switzerland, and the language of arbitration will be in </w:t>
      </w:r>
      <w:r w:rsidR="000C3DCF" w:rsidRPr="004850D6">
        <w:rPr>
          <w:rFonts w:asciiTheme="majorBidi" w:hAnsiTheme="majorBidi" w:cstheme="majorBidi"/>
          <w:sz w:val="20"/>
          <w:szCs w:val="20"/>
        </w:rPr>
        <w:t>E</w:t>
      </w:r>
      <w:r w:rsidRPr="004850D6">
        <w:rPr>
          <w:rFonts w:asciiTheme="majorBidi" w:hAnsiTheme="majorBidi" w:cstheme="majorBidi"/>
          <w:sz w:val="20"/>
          <w:szCs w:val="20"/>
        </w:rPr>
        <w:t>nglish. The arbitral award shall be final and binding upon the parties.</w:t>
      </w:r>
    </w:p>
    <w:p w14:paraId="7C783CB5" w14:textId="77777777" w:rsidR="0031192B" w:rsidRPr="004850D6" w:rsidRDefault="0031192B" w:rsidP="00F31205">
      <w:pPr>
        <w:bidi w:val="0"/>
        <w:spacing w:after="0" w:line="240" w:lineRule="auto"/>
        <w:jc w:val="both"/>
        <w:rPr>
          <w:rFonts w:asciiTheme="majorBidi" w:eastAsia="Times New Roman" w:hAnsiTheme="majorBidi" w:cstheme="majorBidi"/>
          <w:sz w:val="20"/>
          <w:szCs w:val="20"/>
          <w:rtl/>
        </w:rPr>
      </w:pPr>
    </w:p>
    <w:p w14:paraId="1660C7E5" w14:textId="0DCC6348" w:rsidR="0031192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12</w:t>
      </w:r>
      <w:r w:rsidR="00EC0670" w:rsidRPr="004850D6">
        <w:rPr>
          <w:rFonts w:asciiTheme="majorBidi" w:hAnsiTheme="majorBidi" w:cstheme="majorBidi"/>
          <w:b/>
          <w:sz w:val="20"/>
          <w:szCs w:val="20"/>
        </w:rPr>
        <w:t>. CONFIDENTIALITY:</w:t>
      </w:r>
    </w:p>
    <w:p w14:paraId="7F6A5F11" w14:textId="77777777" w:rsidR="0031192B" w:rsidRPr="004850D6" w:rsidRDefault="0031192B" w:rsidP="00F31205">
      <w:pPr>
        <w:bidi w:val="0"/>
        <w:spacing w:after="0" w:line="240" w:lineRule="auto"/>
        <w:ind w:left="426" w:hanging="426"/>
        <w:jc w:val="both"/>
        <w:rPr>
          <w:rFonts w:asciiTheme="majorBidi" w:hAnsiTheme="majorBidi" w:cstheme="majorBidi"/>
          <w:b/>
          <w:sz w:val="20"/>
          <w:szCs w:val="20"/>
        </w:rPr>
      </w:pPr>
    </w:p>
    <w:p w14:paraId="61547CA2" w14:textId="7ABC06AF" w:rsidR="0031192B" w:rsidRPr="004850D6" w:rsidRDefault="000C3DCF" w:rsidP="00F31205">
      <w:pPr>
        <w:pStyle w:val="ListParagraph"/>
        <w:numPr>
          <w:ilvl w:val="0"/>
          <w:numId w:val="12"/>
        </w:numPr>
        <w:bidi w:val="0"/>
        <w:spacing w:after="0" w:line="240" w:lineRule="auto"/>
        <w:jc w:val="both"/>
        <w:rPr>
          <w:rFonts w:asciiTheme="majorBidi" w:hAnsiTheme="majorBidi" w:cstheme="majorBidi"/>
          <w:sz w:val="20"/>
          <w:szCs w:val="20"/>
          <w:lang w:eastAsia="ja-JP"/>
        </w:rPr>
      </w:pPr>
      <w:r w:rsidRPr="004850D6">
        <w:rPr>
          <w:rFonts w:asciiTheme="majorBidi" w:hAnsiTheme="majorBidi" w:cstheme="majorBidi"/>
          <w:sz w:val="20"/>
          <w:szCs w:val="20"/>
        </w:rPr>
        <w:t xml:space="preserve">The terms and conditions of this </w:t>
      </w:r>
      <w:r w:rsidRPr="004850D6">
        <w:rPr>
          <w:rFonts w:asciiTheme="majorBidi" w:hAnsiTheme="majorBidi" w:cstheme="majorBidi"/>
          <w:sz w:val="20"/>
          <w:szCs w:val="20"/>
          <w:lang w:eastAsia="ja-JP"/>
        </w:rPr>
        <w:t>c</w:t>
      </w:r>
      <w:r w:rsidRPr="004850D6">
        <w:rPr>
          <w:rFonts w:asciiTheme="majorBidi" w:eastAsia="Times New Roman" w:hAnsiTheme="majorBidi" w:cstheme="majorBidi"/>
          <w:sz w:val="20"/>
          <w:szCs w:val="20"/>
        </w:rPr>
        <w:t>ontract</w:t>
      </w:r>
      <w:r w:rsidRPr="004850D6">
        <w:rPr>
          <w:rFonts w:asciiTheme="majorBidi" w:hAnsiTheme="majorBidi" w:cstheme="majorBidi"/>
          <w:sz w:val="20"/>
          <w:szCs w:val="20"/>
        </w:rPr>
        <w:t xml:space="preserve">, information in regard to pricing of the </w:t>
      </w:r>
      <w:r w:rsidRPr="004850D6">
        <w:rPr>
          <w:rFonts w:asciiTheme="majorBidi" w:eastAsia="Times New Roman" w:hAnsiTheme="majorBidi" w:cstheme="majorBidi"/>
          <w:sz w:val="20"/>
          <w:szCs w:val="20"/>
        </w:rPr>
        <w:t>products</w:t>
      </w:r>
      <w:r w:rsidR="00EC0670" w:rsidRPr="004850D6">
        <w:rPr>
          <w:rFonts w:asciiTheme="majorBidi" w:hAnsiTheme="majorBidi" w:cstheme="majorBidi"/>
          <w:sz w:val="20"/>
          <w:szCs w:val="20"/>
          <w:lang w:eastAsia="ja-JP"/>
        </w:rPr>
        <w:t xml:space="preserve">, </w:t>
      </w:r>
      <w:r w:rsidRPr="004850D6">
        <w:rPr>
          <w:rFonts w:asciiTheme="majorBidi" w:hAnsiTheme="majorBidi" w:cstheme="majorBidi"/>
          <w:sz w:val="20"/>
          <w:szCs w:val="20"/>
        </w:rPr>
        <w:t xml:space="preserve">the business, affairs, customers, clients or suppliers of the </w:t>
      </w:r>
      <w:r w:rsidRPr="004850D6">
        <w:rPr>
          <w:rFonts w:asciiTheme="majorBidi" w:hAnsiTheme="majorBidi" w:cstheme="majorBidi"/>
          <w:sz w:val="20"/>
          <w:szCs w:val="20"/>
          <w:lang w:eastAsia="ja-JP"/>
        </w:rPr>
        <w:t>parties,</w:t>
      </w:r>
      <w:r w:rsidRPr="004850D6">
        <w:rPr>
          <w:rFonts w:asciiTheme="majorBidi" w:hAnsiTheme="majorBidi" w:cstheme="majorBidi"/>
          <w:sz w:val="20"/>
          <w:szCs w:val="20"/>
        </w:rPr>
        <w:t xml:space="preserve"> and the manner in which business is conducted between the </w:t>
      </w:r>
      <w:r w:rsidRPr="004850D6">
        <w:rPr>
          <w:rFonts w:asciiTheme="majorBidi" w:eastAsia="Times New Roman" w:hAnsiTheme="majorBidi" w:cstheme="majorBidi"/>
          <w:sz w:val="20"/>
          <w:szCs w:val="20"/>
        </w:rPr>
        <w:t>parties</w:t>
      </w:r>
      <w:r w:rsidRPr="004850D6">
        <w:rPr>
          <w:rFonts w:asciiTheme="majorBidi" w:hAnsiTheme="majorBidi" w:cstheme="majorBidi"/>
          <w:sz w:val="20"/>
          <w:szCs w:val="20"/>
        </w:rPr>
        <w:t xml:space="preserve"> hereto are confidential and shall </w:t>
      </w:r>
      <w:r w:rsidRPr="004850D6">
        <w:rPr>
          <w:rFonts w:asciiTheme="majorBidi" w:eastAsia="Times New Roman" w:hAnsiTheme="majorBidi" w:cstheme="majorBidi"/>
          <w:sz w:val="20"/>
          <w:szCs w:val="20"/>
        </w:rPr>
        <w:t xml:space="preserve">at all times </w:t>
      </w:r>
      <w:r w:rsidRPr="004850D6">
        <w:rPr>
          <w:rFonts w:asciiTheme="majorBidi" w:hAnsiTheme="majorBidi" w:cstheme="majorBidi"/>
          <w:sz w:val="20"/>
          <w:szCs w:val="20"/>
        </w:rPr>
        <w:t xml:space="preserve">be kept confidential by the </w:t>
      </w:r>
      <w:r w:rsidRPr="004850D6">
        <w:rPr>
          <w:rFonts w:asciiTheme="majorBidi" w:eastAsia="Times New Roman" w:hAnsiTheme="majorBidi" w:cstheme="majorBidi"/>
          <w:sz w:val="20"/>
          <w:szCs w:val="20"/>
        </w:rPr>
        <w:t xml:space="preserve">parties.  </w:t>
      </w:r>
      <w:r w:rsidRPr="004850D6">
        <w:rPr>
          <w:rFonts w:asciiTheme="majorBidi" w:hAnsiTheme="majorBidi" w:cstheme="majorBidi"/>
          <w:sz w:val="20"/>
          <w:szCs w:val="20"/>
        </w:rPr>
        <w:t xml:space="preserve">No </w:t>
      </w:r>
      <w:r w:rsidRPr="004850D6">
        <w:rPr>
          <w:rFonts w:asciiTheme="majorBidi" w:hAnsiTheme="majorBidi" w:cstheme="majorBidi"/>
          <w:sz w:val="20"/>
          <w:szCs w:val="20"/>
          <w:lang w:eastAsia="ja-JP"/>
        </w:rPr>
        <w:t>p</w:t>
      </w:r>
      <w:r w:rsidRPr="004850D6">
        <w:rPr>
          <w:rFonts w:asciiTheme="majorBidi" w:hAnsiTheme="majorBidi" w:cstheme="majorBidi"/>
          <w:sz w:val="20"/>
          <w:szCs w:val="20"/>
        </w:rPr>
        <w:t xml:space="preserve">arty shall use any other </w:t>
      </w:r>
      <w:r w:rsidRPr="004850D6">
        <w:rPr>
          <w:rFonts w:asciiTheme="majorBidi" w:hAnsiTheme="majorBidi" w:cstheme="majorBidi"/>
          <w:sz w:val="20"/>
          <w:szCs w:val="20"/>
          <w:lang w:eastAsia="ja-JP"/>
        </w:rPr>
        <w:t>p</w:t>
      </w:r>
      <w:r w:rsidRPr="004850D6">
        <w:rPr>
          <w:rFonts w:asciiTheme="majorBidi" w:hAnsiTheme="majorBidi" w:cstheme="majorBidi"/>
          <w:sz w:val="20"/>
          <w:szCs w:val="20"/>
        </w:rPr>
        <w:t xml:space="preserve">arty's confidential information for any purpose other than to perform its obligations under this contract and shall not disclose it to the other party without written permission of the other party. </w:t>
      </w:r>
    </w:p>
    <w:p w14:paraId="58B88CF6" w14:textId="77777777" w:rsidR="00B608E0" w:rsidRPr="004850D6" w:rsidRDefault="00B608E0" w:rsidP="00F31205">
      <w:pPr>
        <w:bidi w:val="0"/>
        <w:spacing w:after="0" w:line="240" w:lineRule="auto"/>
        <w:jc w:val="both"/>
        <w:rPr>
          <w:rFonts w:asciiTheme="majorBidi" w:hAnsiTheme="majorBidi" w:cstheme="majorBidi"/>
          <w:b/>
          <w:sz w:val="20"/>
          <w:szCs w:val="20"/>
        </w:rPr>
      </w:pPr>
    </w:p>
    <w:p w14:paraId="3F368618" w14:textId="30F4DBE2" w:rsidR="00653BB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13</w:t>
      </w:r>
      <w:r w:rsidR="00EC0670" w:rsidRPr="004850D6">
        <w:rPr>
          <w:rFonts w:asciiTheme="majorBidi" w:hAnsiTheme="majorBidi" w:cstheme="majorBidi"/>
          <w:b/>
          <w:sz w:val="20"/>
          <w:szCs w:val="20"/>
        </w:rPr>
        <w:t>. REPRESENTATIONS AND WARRANTIES:</w:t>
      </w:r>
    </w:p>
    <w:p w14:paraId="2184E5E5" w14:textId="77777777" w:rsidR="004D0CC2" w:rsidRPr="004850D6" w:rsidRDefault="004D0CC2" w:rsidP="00F31205">
      <w:pPr>
        <w:bidi w:val="0"/>
        <w:spacing w:after="0" w:line="240" w:lineRule="auto"/>
        <w:ind w:left="426" w:hanging="426"/>
        <w:jc w:val="both"/>
        <w:rPr>
          <w:rFonts w:asciiTheme="majorBidi" w:hAnsiTheme="majorBidi" w:cstheme="majorBidi"/>
          <w:b/>
          <w:sz w:val="20"/>
          <w:szCs w:val="20"/>
        </w:rPr>
      </w:pPr>
    </w:p>
    <w:p w14:paraId="65D706C4" w14:textId="040CCD6A" w:rsidR="00653BBB" w:rsidRPr="004850D6" w:rsidRDefault="00DF5E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Parties hereby represent and warrant to each other that they are duly organized and validly existing under the laws of their countries and have all requisite corporate power to execute and deliver this agreement and to perform their obligations hereunder and are fully aware about the</w:t>
      </w:r>
      <w:r w:rsidR="009540D0">
        <w:rPr>
          <w:rFonts w:asciiTheme="majorBidi" w:hAnsiTheme="majorBidi" w:cstheme="majorBidi"/>
          <w:sz w:val="20"/>
          <w:szCs w:val="20"/>
        </w:rPr>
        <w:t xml:space="preserve"> Iranian</w:t>
      </w:r>
      <w:r w:rsidRPr="004850D6">
        <w:rPr>
          <w:rFonts w:asciiTheme="majorBidi" w:hAnsiTheme="majorBidi" w:cstheme="majorBidi"/>
          <w:sz w:val="20"/>
          <w:szCs w:val="20"/>
        </w:rPr>
        <w:t xml:space="preserve"> nexus of the contract.  </w:t>
      </w:r>
    </w:p>
    <w:p w14:paraId="149CCB4C" w14:textId="41594A71" w:rsidR="00653BBB" w:rsidRDefault="00653BBB" w:rsidP="00F31205">
      <w:pPr>
        <w:bidi w:val="0"/>
        <w:spacing w:after="0" w:line="240" w:lineRule="auto"/>
        <w:jc w:val="both"/>
        <w:rPr>
          <w:rFonts w:asciiTheme="majorBidi" w:eastAsia="Times New Roman" w:hAnsiTheme="majorBidi" w:cstheme="majorBidi"/>
          <w:sz w:val="20"/>
          <w:szCs w:val="20"/>
        </w:rPr>
      </w:pPr>
    </w:p>
    <w:p w14:paraId="1989AD84" w14:textId="77777777" w:rsidR="009540D0" w:rsidRPr="004850D6" w:rsidRDefault="009540D0" w:rsidP="009540D0">
      <w:pPr>
        <w:bidi w:val="0"/>
        <w:spacing w:after="0" w:line="240" w:lineRule="auto"/>
        <w:jc w:val="both"/>
        <w:rPr>
          <w:rFonts w:asciiTheme="majorBidi" w:eastAsia="Times New Roman" w:hAnsiTheme="majorBidi" w:cstheme="majorBidi"/>
          <w:sz w:val="20"/>
          <w:szCs w:val="20"/>
        </w:rPr>
      </w:pPr>
    </w:p>
    <w:p w14:paraId="5E2FD2B6" w14:textId="7845D2C8" w:rsidR="00653BBB" w:rsidRPr="004850D6" w:rsidRDefault="000C3DCF" w:rsidP="00F31205">
      <w:pPr>
        <w:bidi w:val="0"/>
        <w:spacing w:after="0" w:line="240" w:lineRule="auto"/>
        <w:ind w:left="426" w:hanging="426"/>
        <w:jc w:val="both"/>
        <w:rPr>
          <w:rFonts w:asciiTheme="majorBidi" w:eastAsia="Times New Roman" w:hAnsiTheme="majorBidi" w:cstheme="majorBidi"/>
          <w:b/>
          <w:bCs/>
          <w:sz w:val="20"/>
          <w:szCs w:val="20"/>
        </w:rPr>
      </w:pPr>
      <w:r w:rsidRPr="004850D6">
        <w:rPr>
          <w:rFonts w:asciiTheme="majorBidi" w:eastAsia="Times New Roman" w:hAnsiTheme="majorBidi" w:cstheme="majorBidi"/>
          <w:b/>
          <w:bCs/>
          <w:sz w:val="20"/>
          <w:szCs w:val="20"/>
        </w:rPr>
        <w:lastRenderedPageBreak/>
        <w:t>14</w:t>
      </w:r>
      <w:r w:rsidR="00DF5EBD" w:rsidRPr="004850D6">
        <w:rPr>
          <w:rFonts w:asciiTheme="majorBidi" w:eastAsia="Times New Roman" w:hAnsiTheme="majorBidi" w:cstheme="majorBidi"/>
          <w:b/>
          <w:bCs/>
          <w:sz w:val="20"/>
          <w:szCs w:val="20"/>
        </w:rPr>
        <w:t>.  Assignment:</w:t>
      </w:r>
    </w:p>
    <w:p w14:paraId="6302CF14" w14:textId="77777777" w:rsidR="00172B20" w:rsidRPr="004850D6" w:rsidRDefault="00172B20" w:rsidP="00F31205">
      <w:pPr>
        <w:bidi w:val="0"/>
        <w:spacing w:after="0" w:line="240" w:lineRule="auto"/>
        <w:jc w:val="both"/>
        <w:rPr>
          <w:rFonts w:asciiTheme="majorBidi" w:eastAsia="Times New Roman" w:hAnsiTheme="majorBidi" w:cstheme="majorBidi"/>
          <w:b/>
          <w:bCs/>
          <w:sz w:val="20"/>
          <w:szCs w:val="20"/>
        </w:rPr>
      </w:pPr>
    </w:p>
    <w:p w14:paraId="607B4511" w14:textId="7F96105C" w:rsidR="00653BBB" w:rsidRPr="004850D6" w:rsidRDefault="00DF5EBD"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hAnsiTheme="majorBidi" w:cstheme="majorBidi"/>
          <w:sz w:val="20"/>
          <w:szCs w:val="20"/>
        </w:rPr>
        <w:t xml:space="preserve">This contract or any right and obligations under this contract may not be assigned, transferred, mortgaged or charged by either party to any third party without prior written consent of the other party.  </w:t>
      </w:r>
    </w:p>
    <w:p w14:paraId="6CB3F3B3" w14:textId="10C701B6" w:rsidR="00653BBB" w:rsidRPr="004850D6" w:rsidRDefault="00653BBB" w:rsidP="00F31205">
      <w:pPr>
        <w:bidi w:val="0"/>
        <w:spacing w:after="0" w:line="240" w:lineRule="auto"/>
        <w:ind w:left="426" w:hanging="426"/>
        <w:jc w:val="both"/>
        <w:rPr>
          <w:rFonts w:asciiTheme="majorBidi" w:eastAsia="Times New Roman" w:hAnsiTheme="majorBidi" w:cstheme="majorBidi"/>
          <w:sz w:val="20"/>
          <w:szCs w:val="20"/>
        </w:rPr>
      </w:pPr>
    </w:p>
    <w:p w14:paraId="3D994D31" w14:textId="3D33171F"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6C0AD8F9" w14:textId="7732CB0E"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22F58485" w14:textId="3FE9A6A7"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01AB2153" w14:textId="1D2A19AA"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3C3696CD" w14:textId="50F727E0" w:rsidR="00653BB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15</w:t>
      </w:r>
      <w:r w:rsidR="00DF5EBD" w:rsidRPr="004850D6">
        <w:rPr>
          <w:rFonts w:asciiTheme="majorBidi" w:hAnsiTheme="majorBidi" w:cstheme="majorBidi"/>
          <w:b/>
          <w:sz w:val="20"/>
          <w:szCs w:val="20"/>
        </w:rPr>
        <w:t xml:space="preserve">. Anti-corruption: </w:t>
      </w:r>
    </w:p>
    <w:p w14:paraId="672C2225" w14:textId="77777777" w:rsidR="00D234EF" w:rsidRPr="004850D6" w:rsidRDefault="00D234EF" w:rsidP="00F31205">
      <w:pPr>
        <w:bidi w:val="0"/>
        <w:spacing w:after="0" w:line="240" w:lineRule="auto"/>
        <w:ind w:left="426" w:hanging="426"/>
        <w:jc w:val="both"/>
        <w:rPr>
          <w:rFonts w:asciiTheme="majorBidi" w:hAnsiTheme="majorBidi" w:cstheme="majorBidi"/>
          <w:b/>
          <w:sz w:val="20"/>
          <w:szCs w:val="20"/>
        </w:rPr>
      </w:pPr>
    </w:p>
    <w:p w14:paraId="46DE66EC" w14:textId="7FDDC278" w:rsidR="00172B20" w:rsidRPr="004850D6" w:rsidRDefault="00DF5E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parties agree and undertake that in connection with this agreement, they will each respectively comply with and act in a manner consistent with all applicable laws, rules, regulations in relation to prohibition of bribery and corruption. </w:t>
      </w:r>
    </w:p>
    <w:p w14:paraId="2D04837B" w14:textId="2134D077" w:rsidR="00E91424" w:rsidRPr="004850D6" w:rsidRDefault="00E91424" w:rsidP="00F31205">
      <w:pPr>
        <w:bidi w:val="0"/>
        <w:spacing w:after="0" w:line="240" w:lineRule="auto"/>
        <w:jc w:val="both"/>
        <w:rPr>
          <w:rFonts w:asciiTheme="majorBidi" w:hAnsiTheme="majorBidi" w:cstheme="majorBidi"/>
          <w:sz w:val="20"/>
          <w:szCs w:val="20"/>
        </w:rPr>
      </w:pPr>
    </w:p>
    <w:p w14:paraId="022E235A" w14:textId="77777777" w:rsidR="00E91424" w:rsidRPr="004850D6" w:rsidRDefault="00E91424" w:rsidP="00F31205">
      <w:pPr>
        <w:pStyle w:val="ListParagraph"/>
        <w:bidi w:val="0"/>
        <w:spacing w:after="0" w:line="240" w:lineRule="auto"/>
        <w:ind w:left="1080"/>
        <w:jc w:val="both"/>
        <w:rPr>
          <w:rFonts w:asciiTheme="majorBidi" w:hAnsiTheme="majorBidi" w:cstheme="majorBidi"/>
          <w:sz w:val="20"/>
          <w:szCs w:val="20"/>
        </w:rPr>
      </w:pPr>
    </w:p>
    <w:p w14:paraId="15D8DB4D" w14:textId="77777777" w:rsidR="00172B20" w:rsidRPr="004850D6" w:rsidRDefault="00172B20" w:rsidP="00F31205">
      <w:pPr>
        <w:pStyle w:val="ListParagraph"/>
        <w:bidi w:val="0"/>
        <w:spacing w:after="0" w:line="240" w:lineRule="auto"/>
        <w:ind w:left="1080"/>
        <w:jc w:val="both"/>
        <w:rPr>
          <w:rFonts w:asciiTheme="majorBidi" w:hAnsiTheme="majorBidi" w:cstheme="majorBidi"/>
          <w:sz w:val="20"/>
          <w:szCs w:val="20"/>
        </w:rPr>
      </w:pPr>
    </w:p>
    <w:p w14:paraId="0781F22C" w14:textId="66F935EE" w:rsidR="00D234EF" w:rsidRPr="004850D6" w:rsidRDefault="00DF5EBD"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This contract is signed on the above-mentioned date by and between the authorized representative of the parties. </w:t>
      </w:r>
    </w:p>
    <w:p w14:paraId="70549E7D" w14:textId="79512189" w:rsidR="00D234EF" w:rsidRPr="004850D6" w:rsidRDefault="00D234EF" w:rsidP="00F31205">
      <w:pPr>
        <w:bidi w:val="0"/>
        <w:spacing w:after="0" w:line="240" w:lineRule="auto"/>
        <w:jc w:val="both"/>
        <w:rPr>
          <w:rFonts w:asciiTheme="majorBidi" w:hAnsiTheme="majorBidi" w:cstheme="majorBidi"/>
          <w:sz w:val="20"/>
          <w:szCs w:val="20"/>
          <w:lang w:eastAsia="ja-JP"/>
        </w:rPr>
      </w:pPr>
    </w:p>
    <w:p w14:paraId="00AFEF1F" w14:textId="78751DCC" w:rsidR="00D234EF" w:rsidRPr="004850D6" w:rsidRDefault="00D234EF" w:rsidP="00F31205">
      <w:pPr>
        <w:bidi w:val="0"/>
        <w:spacing w:after="0" w:line="240" w:lineRule="auto"/>
        <w:jc w:val="center"/>
        <w:rPr>
          <w:rFonts w:asciiTheme="majorBidi" w:hAnsiTheme="majorBidi" w:cstheme="majorBidi"/>
          <w:sz w:val="20"/>
          <w:szCs w:val="20"/>
          <w:lang w:eastAsia="ja-JP"/>
        </w:rPr>
      </w:pPr>
    </w:p>
    <w:p w14:paraId="40051B63" w14:textId="6069DD24" w:rsidR="00D234EF" w:rsidRPr="004850D6" w:rsidRDefault="00EC0670" w:rsidP="00F31205">
      <w:pPr>
        <w:bidi w:val="0"/>
        <w:spacing w:after="0" w:line="240" w:lineRule="auto"/>
        <w:ind w:leftChars="300" w:left="1290" w:hangingChars="315" w:hanging="630"/>
        <w:jc w:val="center"/>
        <w:rPr>
          <w:rFonts w:asciiTheme="majorBidi" w:hAnsiTheme="majorBidi" w:cstheme="majorBidi"/>
          <w:sz w:val="20"/>
          <w:szCs w:val="20"/>
          <w:lang w:eastAsia="ja-JP"/>
        </w:rPr>
      </w:pPr>
      <w:r w:rsidRPr="004850D6">
        <w:rPr>
          <w:rFonts w:asciiTheme="majorBidi" w:hAnsiTheme="majorBidi" w:cstheme="majorBidi"/>
          <w:sz w:val="20"/>
          <w:szCs w:val="20"/>
          <w:lang w:eastAsia="ja-JP"/>
        </w:rPr>
        <w:t xml:space="preserve">SELLER </w:t>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t>BUYER</w:t>
      </w:r>
    </w:p>
    <w:p w14:paraId="3FB224A9" w14:textId="30354787" w:rsidR="00D234EF" w:rsidRPr="004850D6" w:rsidRDefault="00D234EF" w:rsidP="00F31205">
      <w:pPr>
        <w:bidi w:val="0"/>
        <w:spacing w:after="0" w:line="240" w:lineRule="auto"/>
        <w:ind w:leftChars="300" w:left="1290" w:hangingChars="315" w:hanging="630"/>
        <w:jc w:val="center"/>
        <w:rPr>
          <w:rFonts w:asciiTheme="majorBidi" w:hAnsiTheme="majorBidi" w:cstheme="majorBidi"/>
          <w:sz w:val="20"/>
          <w:szCs w:val="20"/>
          <w:lang w:eastAsia="ja-JP"/>
        </w:rPr>
      </w:pPr>
    </w:p>
    <w:sectPr w:rsidR="00D234EF" w:rsidRPr="004850D6" w:rsidSect="004A4AB7">
      <w:headerReference w:type="even" r:id="rId8"/>
      <w:headerReference w:type="default" r:id="rId9"/>
      <w:footerReference w:type="default" r:id="rId10"/>
      <w:headerReference w:type="first" r:id="rId11"/>
      <w:pgSz w:w="11906" w:h="16838" w:code="9"/>
      <w:pgMar w:top="1440" w:right="1435" w:bottom="1276" w:left="144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0051" w14:textId="77777777" w:rsidR="007173BA" w:rsidRDefault="007173BA">
      <w:pPr>
        <w:spacing w:after="0" w:line="240" w:lineRule="auto"/>
      </w:pPr>
      <w:r>
        <w:separator/>
      </w:r>
    </w:p>
  </w:endnote>
  <w:endnote w:type="continuationSeparator" w:id="0">
    <w:p w14:paraId="43826ACD" w14:textId="77777777" w:rsidR="007173BA" w:rsidRDefault="00717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B5DA" w14:textId="3744D8C5" w:rsidR="004A4AB7" w:rsidRDefault="004A4AB7" w:rsidP="004A4AB7">
    <w:pPr>
      <w:pStyle w:val="Footer"/>
      <w:pBdr>
        <w:top w:val="single" w:sz="4" w:space="1" w:color="auto"/>
      </w:pBdr>
      <w:bidi w:val="0"/>
      <w:rPr>
        <w:rFonts w:asciiTheme="majorBidi" w:hAnsiTheme="majorBidi" w:cstheme="majorBidi"/>
      </w:rPr>
    </w:pPr>
    <w:r w:rsidRPr="003F7EB8">
      <w:rPr>
        <w:color w:val="2F5496" w:themeColor="accent1" w:themeShade="BF"/>
        <w:spacing w:val="60"/>
      </w:rPr>
      <w:t>Page</w:t>
    </w:r>
    <w:r w:rsidRPr="003F7EB8">
      <w:rPr>
        <w:color w:val="2F5496" w:themeColor="accent1" w:themeShade="BF"/>
      </w:rPr>
      <w:t xml:space="preserve"> </w:t>
    </w:r>
    <w:r w:rsidRPr="003F7EB8">
      <w:rPr>
        <w:color w:val="1F4E79" w:themeColor="accent5" w:themeShade="80"/>
      </w:rPr>
      <w:t xml:space="preserve">| </w:t>
    </w:r>
    <w:r w:rsidRPr="003F7EB8">
      <w:rPr>
        <w:color w:val="1F4E79" w:themeColor="accent5" w:themeShade="80"/>
      </w:rPr>
      <w:fldChar w:fldCharType="begin"/>
    </w:r>
    <w:r w:rsidRPr="003F7EB8">
      <w:rPr>
        <w:color w:val="1F4E79" w:themeColor="accent5" w:themeShade="80"/>
      </w:rPr>
      <w:instrText xml:space="preserve"> PAGE   \* MERGEFORMAT </w:instrText>
    </w:r>
    <w:r w:rsidRPr="003F7EB8">
      <w:rPr>
        <w:color w:val="1F4E79" w:themeColor="accent5" w:themeShade="80"/>
      </w:rPr>
      <w:fldChar w:fldCharType="separate"/>
    </w:r>
    <w:r w:rsidRPr="00E448B4">
      <w:rPr>
        <w:b/>
        <w:bCs/>
        <w:noProof/>
        <w:color w:val="1F4E79" w:themeColor="accent5" w:themeShade="80"/>
      </w:rPr>
      <w:t>11</w:t>
    </w:r>
    <w:r w:rsidRPr="003F7EB8">
      <w:rPr>
        <w:b/>
        <w:bCs/>
        <w:noProof/>
        <w:color w:val="1F4E79" w:themeColor="accent5" w:themeShade="80"/>
      </w:rPr>
      <w:fldChar w:fldCharType="end"/>
    </w:r>
    <w:r>
      <w:tab/>
    </w:r>
    <w:r w:rsidRPr="00E24BC4">
      <w:rPr>
        <w:rFonts w:asciiTheme="majorBidi" w:hAnsiTheme="majorBidi" w:cstheme="majorBidi"/>
      </w:rPr>
      <w:t xml:space="preserve">                                                                                                  Contract </w:t>
    </w:r>
    <w:r w:rsidR="00447C01">
      <w:rPr>
        <w:rFonts w:asciiTheme="majorBidi" w:hAnsiTheme="majorBidi" w:cstheme="majorBidi"/>
      </w:rPr>
      <w:t>n</w:t>
    </w:r>
    <w:r w:rsidRPr="00E24BC4">
      <w:rPr>
        <w:rFonts w:asciiTheme="majorBidi" w:hAnsiTheme="majorBidi" w:cstheme="majorBidi"/>
      </w:rPr>
      <w:t>o.: ………..</w:t>
    </w:r>
  </w:p>
  <w:p w14:paraId="7345581C" w14:textId="157ECEC7" w:rsidR="00E24BC4" w:rsidRPr="00E24BC4" w:rsidRDefault="00E24BC4" w:rsidP="00E24BC4">
    <w:pPr>
      <w:pStyle w:val="Footer"/>
      <w:pBdr>
        <w:top w:val="single" w:sz="4" w:space="1" w:color="auto"/>
      </w:pBdr>
      <w:bidi w:val="0"/>
      <w:jc w:val="center"/>
      <w:rPr>
        <w:rFonts w:ascii="Courier New" w:hAnsi="Courier New" w:cs="Courier New"/>
        <w:i/>
        <w:iCs/>
        <w:color w:val="FF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7481" w14:textId="77777777" w:rsidR="007173BA" w:rsidRDefault="007173BA">
      <w:pPr>
        <w:spacing w:after="0" w:line="240" w:lineRule="auto"/>
      </w:pPr>
      <w:r>
        <w:separator/>
      </w:r>
    </w:p>
  </w:footnote>
  <w:footnote w:type="continuationSeparator" w:id="0">
    <w:p w14:paraId="7C56F43F" w14:textId="77777777" w:rsidR="007173BA" w:rsidRDefault="00717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EAD1" w14:textId="77777777" w:rsidR="004A4AB7" w:rsidRDefault="004A4AB7">
    <w:pPr>
      <w:pStyle w:val="Header"/>
    </w:pPr>
    <w:r>
      <w:rPr>
        <w:noProof/>
        <w:lang w:eastAsia="zh-CN" w:bidi="ar-SA"/>
      </w:rPr>
      <mc:AlternateContent>
        <mc:Choice Requires="wps">
          <w:drawing>
            <wp:anchor distT="0" distB="0" distL="114300" distR="114300" simplePos="0" relativeHeight="251656704" behindDoc="1" locked="0" layoutInCell="0" allowOverlap="1" wp14:anchorId="1D47B355" wp14:editId="62B7831E">
              <wp:simplePos x="0" y="0"/>
              <wp:positionH relativeFrom="margin">
                <wp:align>center</wp:align>
              </wp:positionH>
              <wp:positionV relativeFrom="margin">
                <wp:align>center</wp:align>
              </wp:positionV>
              <wp:extent cx="7152640" cy="932815"/>
              <wp:effectExtent l="0" t="2305050" r="0" b="2181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47B355" id="_x0000_t202" coordsize="21600,21600" o:spt="202" path="m,l,21600r21600,l21600,xe">
              <v:stroke joinstyle="miter"/>
              <v:path gradientshapeok="t" o:connecttype="rect"/>
            </v:shapetype>
            <v:shape id="Text Box 3" o:spid="_x0000_s1026" type="#_x0000_t202" style="position:absolute;left:0;text-align:left;margin-left:0;margin-top:0;width:563.2pt;height:73.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" o:allowincell="f" filled="f" stroked="f">
              <v:stroke joinstyle="round"/>
              <o:lock v:ext="edit" shapetype="t"/>
              <v:textbox style="mso-fit-shape-to-text:t">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8064" w14:textId="578E3582" w:rsidR="004A4AB7" w:rsidRPr="00EB1CE8" w:rsidRDefault="004A4AB7" w:rsidP="004A4AB7">
    <w:pPr>
      <w:pBdr>
        <w:top w:val="single" w:sz="4" w:space="1" w:color="2F5496" w:themeColor="accent1" w:themeShade="BF"/>
        <w:bottom w:val="single" w:sz="4" w:space="1" w:color="2F5496" w:themeColor="accent1" w:themeShade="BF"/>
      </w:pBdr>
      <w:bidi w:val="0"/>
      <w:rPr>
        <w:rFonts w:ascii="Courier New" w:hAnsi="Courier New" w:cs="Courier New"/>
        <w:b/>
        <w:bCs/>
        <w:color w:val="FF0000"/>
        <w:sz w:val="20"/>
        <w:szCs w:val="20"/>
      </w:rPr>
    </w:pPr>
    <w:r w:rsidRPr="005C0690">
      <w:rPr>
        <w:rFonts w:ascii="Courier New" w:hAnsi="Courier New" w:cs="Courier New"/>
        <w:b/>
        <w:bCs/>
        <w:noProof/>
        <w:color w:val="2F5496" w:themeColor="accent1" w:themeShade="BF"/>
        <w:sz w:val="20"/>
        <w:szCs w:val="20"/>
      </w:rPr>
      <mc:AlternateContent>
        <mc:Choice Requires="wps">
          <w:drawing>
            <wp:anchor distT="0" distB="0" distL="114300" distR="114300" simplePos="0" relativeHeight="251657728" behindDoc="1" locked="0" layoutInCell="0" allowOverlap="1" wp14:anchorId="352DFB6D" wp14:editId="40136328">
              <wp:simplePos x="0" y="0"/>
              <wp:positionH relativeFrom="margin">
                <wp:align>center</wp:align>
              </wp:positionH>
              <wp:positionV relativeFrom="margin">
                <wp:align>center</wp:align>
              </wp:positionV>
              <wp:extent cx="7152640" cy="932815"/>
              <wp:effectExtent l="0" t="2305050" r="0" b="2181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2DFB6D" id="_x0000_t202" coordsize="21600,21600" o:spt="202" path="m,l,21600r21600,l21600,xe">
              <v:stroke joinstyle="miter"/>
              <v:path gradientshapeok="t" o:connecttype="rect"/>
            </v:shapetype>
            <v:shape id="Text Box 2" o:spid="_x0000_s1027" type="#_x0000_t202" style="position:absolute;margin-left:0;margin-top:0;width:563.2pt;height:73.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" o:allowincell="f" filled="f" stroked="f">
              <v:stroke joinstyle="round"/>
              <o:lock v:ext="edit" shapetype="t"/>
              <v:textbox style="mso-fit-shape-to-text:t">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r w:rsidR="005C0690" w:rsidRPr="005C0690">
      <w:rPr>
        <w:rFonts w:ascii="Courier New" w:hAnsi="Courier New" w:cs="Courier New"/>
        <w:b/>
        <w:bCs/>
        <w:color w:val="2F5496" w:themeColor="accent1" w:themeShade="BF"/>
        <w:sz w:val="20"/>
        <w:szCs w:val="20"/>
      </w:rPr>
      <w:t>LPG</w:t>
    </w:r>
    <w:r w:rsidR="005C0690">
      <w:rPr>
        <w:rFonts w:ascii="Courier New" w:hAnsi="Courier New" w:cs="Courier New"/>
        <w:b/>
        <w:bCs/>
        <w:color w:val="2F5496" w:themeColor="accent1" w:themeShade="BF"/>
        <w:sz w:val="20"/>
        <w:szCs w:val="20"/>
      </w:rPr>
      <w:t xml:space="preserve"> </w:t>
    </w:r>
    <w:r w:rsidRPr="00EB1CE8">
      <w:rPr>
        <w:rFonts w:ascii="Courier New" w:hAnsi="Courier New" w:cs="Courier New"/>
        <w:b/>
        <w:bCs/>
        <w:color w:val="2F5496" w:themeColor="accent1" w:themeShade="BF"/>
        <w:sz w:val="20"/>
        <w:szCs w:val="20"/>
      </w:rPr>
      <w:t xml:space="preserve">Sales and Purchase Contract     </w:t>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t xml:space="preserve">          </w:t>
    </w:r>
    <w:r w:rsidRPr="00EB1CE8">
      <w:rPr>
        <w:rFonts w:ascii="Courier New" w:hAnsi="Courier New" w:cs="Courier New"/>
        <w:b/>
        <w:bCs/>
        <w:color w:val="FF0000"/>
        <w:sz w:val="20"/>
        <w:szCs w:val="20"/>
      </w:rPr>
      <w:t xml:space="preserve"> </w:t>
    </w:r>
  </w:p>
  <w:p w14:paraId="2A5B76EA" w14:textId="77777777" w:rsidR="004A4AB7" w:rsidRDefault="004A4AB7" w:rsidP="004A4AB7">
    <w:pPr>
      <w:pStyle w:val="Header"/>
      <w:bidi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990E" w14:textId="77777777" w:rsidR="004A4AB7" w:rsidRDefault="007173BA">
    <w:pPr>
      <w:pStyle w:val="Header"/>
    </w:pPr>
    <w:r>
      <w:rPr>
        <w:noProof/>
      </w:rPr>
      <w:pict w14:anchorId="42CFD8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left:0;text-align:left;margin-left:0;margin-top:0;width:563.2pt;height:73.45pt;rotation:315;z-index:-251657728;mso-position-horizontal:center;mso-position-horizontal-relative:margin;mso-position-vertical:center;mso-position-vertical-relative:margin" o:allowincell="f" fillcolor="silver" stroked="f">
          <v:fill opacity=".5"/>
          <v:textpath style="font-family:&quot;Calibri&quot;;font-size:1pt" string="DRAFT AND SUBJECT TO CHAN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186"/>
    <w:multiLevelType w:val="hybridMultilevel"/>
    <w:tmpl w:val="7410F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604627"/>
    <w:multiLevelType w:val="hybridMultilevel"/>
    <w:tmpl w:val="93C091FE"/>
    <w:lvl w:ilvl="0" w:tplc="FEFEF03A">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63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07C0B6A"/>
    <w:multiLevelType w:val="hybridMultilevel"/>
    <w:tmpl w:val="1ECE2F3A"/>
    <w:lvl w:ilvl="0" w:tplc="04090019">
      <w:start w:val="1"/>
      <w:numFmt w:val="lowerLetter"/>
      <w:lvlText w:val="%1."/>
      <w:lvlJc w:val="left"/>
      <w:pPr>
        <w:ind w:left="2117" w:hanging="360"/>
      </w:pPr>
    </w:lvl>
    <w:lvl w:ilvl="1" w:tplc="04090019" w:tentative="1">
      <w:start w:val="1"/>
      <w:numFmt w:val="lowerLetter"/>
      <w:lvlText w:val="%2."/>
      <w:lvlJc w:val="left"/>
      <w:pPr>
        <w:ind w:left="2837" w:hanging="360"/>
      </w:pPr>
    </w:lvl>
    <w:lvl w:ilvl="2" w:tplc="0409001B" w:tentative="1">
      <w:start w:val="1"/>
      <w:numFmt w:val="lowerRoman"/>
      <w:lvlText w:val="%3."/>
      <w:lvlJc w:val="right"/>
      <w:pPr>
        <w:ind w:left="3557" w:hanging="180"/>
      </w:pPr>
    </w:lvl>
    <w:lvl w:ilvl="3" w:tplc="0409000F" w:tentative="1">
      <w:start w:val="1"/>
      <w:numFmt w:val="decimal"/>
      <w:lvlText w:val="%4."/>
      <w:lvlJc w:val="left"/>
      <w:pPr>
        <w:ind w:left="4277" w:hanging="360"/>
      </w:pPr>
    </w:lvl>
    <w:lvl w:ilvl="4" w:tplc="04090019" w:tentative="1">
      <w:start w:val="1"/>
      <w:numFmt w:val="lowerLetter"/>
      <w:lvlText w:val="%5."/>
      <w:lvlJc w:val="left"/>
      <w:pPr>
        <w:ind w:left="4997" w:hanging="360"/>
      </w:pPr>
    </w:lvl>
    <w:lvl w:ilvl="5" w:tplc="0409001B" w:tentative="1">
      <w:start w:val="1"/>
      <w:numFmt w:val="lowerRoman"/>
      <w:lvlText w:val="%6."/>
      <w:lvlJc w:val="right"/>
      <w:pPr>
        <w:ind w:left="5717" w:hanging="180"/>
      </w:pPr>
    </w:lvl>
    <w:lvl w:ilvl="6" w:tplc="0409000F" w:tentative="1">
      <w:start w:val="1"/>
      <w:numFmt w:val="decimal"/>
      <w:lvlText w:val="%7."/>
      <w:lvlJc w:val="left"/>
      <w:pPr>
        <w:ind w:left="6437" w:hanging="360"/>
      </w:pPr>
    </w:lvl>
    <w:lvl w:ilvl="7" w:tplc="04090019" w:tentative="1">
      <w:start w:val="1"/>
      <w:numFmt w:val="lowerLetter"/>
      <w:lvlText w:val="%8."/>
      <w:lvlJc w:val="left"/>
      <w:pPr>
        <w:ind w:left="7157" w:hanging="360"/>
      </w:pPr>
    </w:lvl>
    <w:lvl w:ilvl="8" w:tplc="0409001B" w:tentative="1">
      <w:start w:val="1"/>
      <w:numFmt w:val="lowerRoman"/>
      <w:lvlText w:val="%9."/>
      <w:lvlJc w:val="right"/>
      <w:pPr>
        <w:ind w:left="7877" w:hanging="180"/>
      </w:pPr>
    </w:lvl>
  </w:abstractNum>
  <w:abstractNum w:abstractNumId="3" w15:restartNumberingAfterBreak="0">
    <w:nsid w:val="28771BB8"/>
    <w:multiLevelType w:val="hybridMultilevel"/>
    <w:tmpl w:val="2E2CB2A6"/>
    <w:lvl w:ilvl="0" w:tplc="DEA61274">
      <w:start w:val="24"/>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B156CA9"/>
    <w:multiLevelType w:val="hybridMultilevel"/>
    <w:tmpl w:val="57E2EB84"/>
    <w:lvl w:ilvl="0" w:tplc="45982756">
      <w:start w:val="1"/>
      <w:numFmt w:val="bullet"/>
      <w:lvlText w:val="-"/>
      <w:lvlJc w:val="left"/>
      <w:pPr>
        <w:ind w:left="1170" w:hanging="360"/>
      </w:pPr>
      <w:rPr>
        <w:rFonts w:ascii="Courier New" w:eastAsiaTheme="minorHAnsi"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BA39F7"/>
    <w:multiLevelType w:val="hybridMultilevel"/>
    <w:tmpl w:val="8C4E278A"/>
    <w:lvl w:ilvl="0" w:tplc="1C961A48">
      <w:start w:val="1"/>
      <w:numFmt w:val="lowerRoman"/>
      <w:lvlText w:val="(%1)"/>
      <w:lvlJc w:val="left"/>
      <w:pPr>
        <w:ind w:left="1517" w:hanging="720"/>
      </w:pPr>
      <w:rPr>
        <w:rFonts w:hint="default"/>
        <w:color w:val="484848"/>
        <w:w w:val="100"/>
      </w:rPr>
    </w:lvl>
    <w:lvl w:ilvl="1" w:tplc="08090019" w:tentative="1">
      <w:start w:val="1"/>
      <w:numFmt w:val="lowerLetter"/>
      <w:lvlText w:val="%2."/>
      <w:lvlJc w:val="left"/>
      <w:pPr>
        <w:ind w:left="1877" w:hanging="360"/>
      </w:pPr>
    </w:lvl>
    <w:lvl w:ilvl="2" w:tplc="0809001B" w:tentative="1">
      <w:start w:val="1"/>
      <w:numFmt w:val="lowerRoman"/>
      <w:lvlText w:val="%3."/>
      <w:lvlJc w:val="right"/>
      <w:pPr>
        <w:ind w:left="2597" w:hanging="180"/>
      </w:pPr>
    </w:lvl>
    <w:lvl w:ilvl="3" w:tplc="0809000F" w:tentative="1">
      <w:start w:val="1"/>
      <w:numFmt w:val="decimal"/>
      <w:lvlText w:val="%4."/>
      <w:lvlJc w:val="left"/>
      <w:pPr>
        <w:ind w:left="3317" w:hanging="360"/>
      </w:pPr>
    </w:lvl>
    <w:lvl w:ilvl="4" w:tplc="08090019" w:tentative="1">
      <w:start w:val="1"/>
      <w:numFmt w:val="lowerLetter"/>
      <w:lvlText w:val="%5."/>
      <w:lvlJc w:val="left"/>
      <w:pPr>
        <w:ind w:left="4037" w:hanging="360"/>
      </w:pPr>
    </w:lvl>
    <w:lvl w:ilvl="5" w:tplc="0809001B" w:tentative="1">
      <w:start w:val="1"/>
      <w:numFmt w:val="lowerRoman"/>
      <w:lvlText w:val="%6."/>
      <w:lvlJc w:val="right"/>
      <w:pPr>
        <w:ind w:left="4757" w:hanging="180"/>
      </w:pPr>
    </w:lvl>
    <w:lvl w:ilvl="6" w:tplc="0809000F" w:tentative="1">
      <w:start w:val="1"/>
      <w:numFmt w:val="decimal"/>
      <w:lvlText w:val="%7."/>
      <w:lvlJc w:val="left"/>
      <w:pPr>
        <w:ind w:left="5477" w:hanging="360"/>
      </w:pPr>
    </w:lvl>
    <w:lvl w:ilvl="7" w:tplc="08090019" w:tentative="1">
      <w:start w:val="1"/>
      <w:numFmt w:val="lowerLetter"/>
      <w:lvlText w:val="%8."/>
      <w:lvlJc w:val="left"/>
      <w:pPr>
        <w:ind w:left="6197" w:hanging="360"/>
      </w:pPr>
    </w:lvl>
    <w:lvl w:ilvl="8" w:tplc="0809001B" w:tentative="1">
      <w:start w:val="1"/>
      <w:numFmt w:val="lowerRoman"/>
      <w:lvlText w:val="%9."/>
      <w:lvlJc w:val="right"/>
      <w:pPr>
        <w:ind w:left="6917" w:hanging="180"/>
      </w:pPr>
    </w:lvl>
  </w:abstractNum>
  <w:abstractNum w:abstractNumId="6" w15:restartNumberingAfterBreak="0">
    <w:nsid w:val="36813F9B"/>
    <w:multiLevelType w:val="hybridMultilevel"/>
    <w:tmpl w:val="9FD68118"/>
    <w:lvl w:ilvl="0" w:tplc="5316E1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171FF"/>
    <w:multiLevelType w:val="hybridMultilevel"/>
    <w:tmpl w:val="696CC540"/>
    <w:lvl w:ilvl="0" w:tplc="E12855EA">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8" w15:restartNumberingAfterBreak="0">
    <w:nsid w:val="4EF01044"/>
    <w:multiLevelType w:val="hybridMultilevel"/>
    <w:tmpl w:val="876CBEBC"/>
    <w:lvl w:ilvl="0" w:tplc="D09C7A98">
      <w:start w:val="1"/>
      <w:numFmt w:val="bullet"/>
      <w:lvlText w:val="-"/>
      <w:lvlJc w:val="left"/>
      <w:pPr>
        <w:ind w:left="720" w:hanging="360"/>
      </w:pPr>
      <w:rPr>
        <w:rFonts w:ascii="Courier New" w:eastAsiaTheme="minorHAnsi"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C86BC1"/>
    <w:multiLevelType w:val="multilevel"/>
    <w:tmpl w:val="4B763BA4"/>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1F46F02"/>
    <w:multiLevelType w:val="hybridMultilevel"/>
    <w:tmpl w:val="746CE798"/>
    <w:lvl w:ilvl="0" w:tplc="F46EDA5C">
      <w:start w:val="1"/>
      <w:numFmt w:val="lowerRoman"/>
      <w:lvlText w:val="%1."/>
      <w:lvlJc w:val="left"/>
      <w:pPr>
        <w:ind w:left="883" w:hanging="720"/>
      </w:pPr>
      <w:rPr>
        <w:rFonts w:hint="default"/>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11" w15:restartNumberingAfterBreak="0">
    <w:nsid w:val="740A61E7"/>
    <w:multiLevelType w:val="hybridMultilevel"/>
    <w:tmpl w:val="E4A8A556"/>
    <w:lvl w:ilvl="0" w:tplc="75B041E0">
      <w:start w:val="1"/>
      <w:numFmt w:val="upperLetter"/>
      <w:lvlText w:val="%1."/>
      <w:lvlJc w:val="left"/>
      <w:pPr>
        <w:ind w:left="1080" w:hanging="360"/>
      </w:pPr>
      <w:rPr>
        <w:rFonts w:ascii="Times New Roman" w:eastAsia="Arial Unicode MS" w:hAnsi="Times New Roman" w:cs="Times New Roman"/>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7C5D626F"/>
    <w:multiLevelType w:val="hybridMultilevel"/>
    <w:tmpl w:val="091E1824"/>
    <w:lvl w:ilvl="0" w:tplc="04090019">
      <w:start w:val="1"/>
      <w:numFmt w:val="lowerLetter"/>
      <w:lvlText w:val="%1."/>
      <w:lvlJc w:val="left"/>
      <w:pPr>
        <w:ind w:left="2543" w:hanging="360"/>
      </w:pPr>
    </w:lvl>
    <w:lvl w:ilvl="1" w:tplc="04090019" w:tentative="1">
      <w:start w:val="1"/>
      <w:numFmt w:val="lowerLetter"/>
      <w:lvlText w:val="%2."/>
      <w:lvlJc w:val="left"/>
      <w:pPr>
        <w:ind w:left="3263" w:hanging="360"/>
      </w:pPr>
    </w:lvl>
    <w:lvl w:ilvl="2" w:tplc="0409001B" w:tentative="1">
      <w:start w:val="1"/>
      <w:numFmt w:val="lowerRoman"/>
      <w:lvlText w:val="%3."/>
      <w:lvlJc w:val="right"/>
      <w:pPr>
        <w:ind w:left="3983" w:hanging="180"/>
      </w:pPr>
    </w:lvl>
    <w:lvl w:ilvl="3" w:tplc="0409000F" w:tentative="1">
      <w:start w:val="1"/>
      <w:numFmt w:val="decimal"/>
      <w:lvlText w:val="%4."/>
      <w:lvlJc w:val="left"/>
      <w:pPr>
        <w:ind w:left="4703" w:hanging="360"/>
      </w:pPr>
    </w:lvl>
    <w:lvl w:ilvl="4" w:tplc="04090019" w:tentative="1">
      <w:start w:val="1"/>
      <w:numFmt w:val="lowerLetter"/>
      <w:lvlText w:val="%5."/>
      <w:lvlJc w:val="left"/>
      <w:pPr>
        <w:ind w:left="5423" w:hanging="360"/>
      </w:pPr>
    </w:lvl>
    <w:lvl w:ilvl="5" w:tplc="0409001B" w:tentative="1">
      <w:start w:val="1"/>
      <w:numFmt w:val="lowerRoman"/>
      <w:lvlText w:val="%6."/>
      <w:lvlJc w:val="right"/>
      <w:pPr>
        <w:ind w:left="6143" w:hanging="180"/>
      </w:pPr>
    </w:lvl>
    <w:lvl w:ilvl="6" w:tplc="0409000F" w:tentative="1">
      <w:start w:val="1"/>
      <w:numFmt w:val="decimal"/>
      <w:lvlText w:val="%7."/>
      <w:lvlJc w:val="left"/>
      <w:pPr>
        <w:ind w:left="6863" w:hanging="360"/>
      </w:pPr>
    </w:lvl>
    <w:lvl w:ilvl="7" w:tplc="04090019" w:tentative="1">
      <w:start w:val="1"/>
      <w:numFmt w:val="lowerLetter"/>
      <w:lvlText w:val="%8."/>
      <w:lvlJc w:val="left"/>
      <w:pPr>
        <w:ind w:left="7583" w:hanging="360"/>
      </w:pPr>
    </w:lvl>
    <w:lvl w:ilvl="8" w:tplc="0409001B" w:tentative="1">
      <w:start w:val="1"/>
      <w:numFmt w:val="lowerRoman"/>
      <w:lvlText w:val="%9."/>
      <w:lvlJc w:val="right"/>
      <w:pPr>
        <w:ind w:left="8303" w:hanging="180"/>
      </w:pPr>
    </w:lvl>
  </w:abstractNum>
  <w:num w:numId="1" w16cid:durableId="959452986">
    <w:abstractNumId w:val="10"/>
  </w:num>
  <w:num w:numId="2" w16cid:durableId="1501896218">
    <w:abstractNumId w:val="5"/>
  </w:num>
  <w:num w:numId="3" w16cid:durableId="1173568367">
    <w:abstractNumId w:val="2"/>
  </w:num>
  <w:num w:numId="4" w16cid:durableId="236133207">
    <w:abstractNumId w:val="12"/>
  </w:num>
  <w:num w:numId="5" w16cid:durableId="1796096982">
    <w:abstractNumId w:val="3"/>
  </w:num>
  <w:num w:numId="6" w16cid:durableId="569340914">
    <w:abstractNumId w:val="11"/>
  </w:num>
  <w:num w:numId="7" w16cid:durableId="518546090">
    <w:abstractNumId w:val="9"/>
  </w:num>
  <w:num w:numId="8" w16cid:durableId="1342852205">
    <w:abstractNumId w:val="7"/>
  </w:num>
  <w:num w:numId="9" w16cid:durableId="1565484787">
    <w:abstractNumId w:val="1"/>
  </w:num>
  <w:num w:numId="10" w16cid:durableId="1592274052">
    <w:abstractNumId w:val="8"/>
  </w:num>
  <w:num w:numId="11" w16cid:durableId="2128042269">
    <w:abstractNumId w:val="0"/>
  </w:num>
  <w:num w:numId="12" w16cid:durableId="631717325">
    <w:abstractNumId w:val="4"/>
  </w:num>
  <w:num w:numId="13" w16cid:durableId="1940260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BBB"/>
    <w:rsid w:val="0000545E"/>
    <w:rsid w:val="00007A51"/>
    <w:rsid w:val="00011682"/>
    <w:rsid w:val="0001219E"/>
    <w:rsid w:val="00023092"/>
    <w:rsid w:val="000319D7"/>
    <w:rsid w:val="00041F0A"/>
    <w:rsid w:val="00056364"/>
    <w:rsid w:val="00057B9D"/>
    <w:rsid w:val="00063951"/>
    <w:rsid w:val="00064491"/>
    <w:rsid w:val="00071F43"/>
    <w:rsid w:val="00075BE3"/>
    <w:rsid w:val="000A628D"/>
    <w:rsid w:val="000C13A6"/>
    <w:rsid w:val="000C3DCF"/>
    <w:rsid w:val="000D73A1"/>
    <w:rsid w:val="000E466F"/>
    <w:rsid w:val="00106C54"/>
    <w:rsid w:val="00140C68"/>
    <w:rsid w:val="001457C9"/>
    <w:rsid w:val="00145968"/>
    <w:rsid w:val="00146733"/>
    <w:rsid w:val="00161235"/>
    <w:rsid w:val="00165C36"/>
    <w:rsid w:val="00172B20"/>
    <w:rsid w:val="00173A18"/>
    <w:rsid w:val="00186BDE"/>
    <w:rsid w:val="00197ABF"/>
    <w:rsid w:val="001A4E72"/>
    <w:rsid w:val="001C0387"/>
    <w:rsid w:val="001C11A8"/>
    <w:rsid w:val="001E2DD5"/>
    <w:rsid w:val="001F0321"/>
    <w:rsid w:val="001F479A"/>
    <w:rsid w:val="002011D9"/>
    <w:rsid w:val="00213499"/>
    <w:rsid w:val="00235C4E"/>
    <w:rsid w:val="0024213B"/>
    <w:rsid w:val="002522E6"/>
    <w:rsid w:val="00254BAC"/>
    <w:rsid w:val="00266162"/>
    <w:rsid w:val="00266EE2"/>
    <w:rsid w:val="002C63D0"/>
    <w:rsid w:val="002C7130"/>
    <w:rsid w:val="002E0F80"/>
    <w:rsid w:val="002E25EB"/>
    <w:rsid w:val="002E7EF2"/>
    <w:rsid w:val="002F4014"/>
    <w:rsid w:val="00303F92"/>
    <w:rsid w:val="003107D8"/>
    <w:rsid w:val="0031192B"/>
    <w:rsid w:val="00321109"/>
    <w:rsid w:val="003330B3"/>
    <w:rsid w:val="00334385"/>
    <w:rsid w:val="00363B89"/>
    <w:rsid w:val="00373115"/>
    <w:rsid w:val="003842B3"/>
    <w:rsid w:val="00390BC0"/>
    <w:rsid w:val="00391AC2"/>
    <w:rsid w:val="00393AA9"/>
    <w:rsid w:val="003D140D"/>
    <w:rsid w:val="003D5A4E"/>
    <w:rsid w:val="003D783A"/>
    <w:rsid w:val="0040317A"/>
    <w:rsid w:val="0041117F"/>
    <w:rsid w:val="0042107D"/>
    <w:rsid w:val="00434D92"/>
    <w:rsid w:val="0044405D"/>
    <w:rsid w:val="00447C01"/>
    <w:rsid w:val="0047072E"/>
    <w:rsid w:val="00471ECA"/>
    <w:rsid w:val="004736B7"/>
    <w:rsid w:val="00481F2D"/>
    <w:rsid w:val="004835E0"/>
    <w:rsid w:val="004850D6"/>
    <w:rsid w:val="004A4AB7"/>
    <w:rsid w:val="004A6F4F"/>
    <w:rsid w:val="004B071F"/>
    <w:rsid w:val="004B4030"/>
    <w:rsid w:val="004D0CC2"/>
    <w:rsid w:val="00500BFB"/>
    <w:rsid w:val="00542365"/>
    <w:rsid w:val="00553D29"/>
    <w:rsid w:val="005568E3"/>
    <w:rsid w:val="005661B8"/>
    <w:rsid w:val="005747FD"/>
    <w:rsid w:val="00576F6A"/>
    <w:rsid w:val="00580374"/>
    <w:rsid w:val="005949CE"/>
    <w:rsid w:val="005C0217"/>
    <w:rsid w:val="005C0690"/>
    <w:rsid w:val="0061323A"/>
    <w:rsid w:val="006407C5"/>
    <w:rsid w:val="0064666B"/>
    <w:rsid w:val="0064787E"/>
    <w:rsid w:val="00650B5E"/>
    <w:rsid w:val="00653BBB"/>
    <w:rsid w:val="00660242"/>
    <w:rsid w:val="00661ED2"/>
    <w:rsid w:val="006666E7"/>
    <w:rsid w:val="00677790"/>
    <w:rsid w:val="00686438"/>
    <w:rsid w:val="00690820"/>
    <w:rsid w:val="006A153F"/>
    <w:rsid w:val="006B557D"/>
    <w:rsid w:val="006C7E2C"/>
    <w:rsid w:val="006D0BD7"/>
    <w:rsid w:val="006F0C9B"/>
    <w:rsid w:val="006F3FC1"/>
    <w:rsid w:val="007158CD"/>
    <w:rsid w:val="007173BA"/>
    <w:rsid w:val="00726EC5"/>
    <w:rsid w:val="007467EB"/>
    <w:rsid w:val="00746A9F"/>
    <w:rsid w:val="007527C4"/>
    <w:rsid w:val="00754F69"/>
    <w:rsid w:val="0075592C"/>
    <w:rsid w:val="00783899"/>
    <w:rsid w:val="007841DD"/>
    <w:rsid w:val="0078795A"/>
    <w:rsid w:val="007905ED"/>
    <w:rsid w:val="00794911"/>
    <w:rsid w:val="00797BC6"/>
    <w:rsid w:val="007A297B"/>
    <w:rsid w:val="007A2BA6"/>
    <w:rsid w:val="007B6F62"/>
    <w:rsid w:val="007C7422"/>
    <w:rsid w:val="007D625D"/>
    <w:rsid w:val="007E599C"/>
    <w:rsid w:val="00804C84"/>
    <w:rsid w:val="00805611"/>
    <w:rsid w:val="00806541"/>
    <w:rsid w:val="00814320"/>
    <w:rsid w:val="008171E0"/>
    <w:rsid w:val="00823483"/>
    <w:rsid w:val="00833AE5"/>
    <w:rsid w:val="00842846"/>
    <w:rsid w:val="00844EFB"/>
    <w:rsid w:val="00846AA0"/>
    <w:rsid w:val="00847A05"/>
    <w:rsid w:val="00883A93"/>
    <w:rsid w:val="008908A2"/>
    <w:rsid w:val="008B31BA"/>
    <w:rsid w:val="008D3D8A"/>
    <w:rsid w:val="008E7A03"/>
    <w:rsid w:val="008F2FB7"/>
    <w:rsid w:val="008F6A99"/>
    <w:rsid w:val="00903110"/>
    <w:rsid w:val="00905067"/>
    <w:rsid w:val="00907A6D"/>
    <w:rsid w:val="009226DD"/>
    <w:rsid w:val="00923EEE"/>
    <w:rsid w:val="009433F6"/>
    <w:rsid w:val="009540D0"/>
    <w:rsid w:val="0098559A"/>
    <w:rsid w:val="00990194"/>
    <w:rsid w:val="00992857"/>
    <w:rsid w:val="009B2CCC"/>
    <w:rsid w:val="009B4EAD"/>
    <w:rsid w:val="009C3222"/>
    <w:rsid w:val="009C54C8"/>
    <w:rsid w:val="009D520E"/>
    <w:rsid w:val="009E1E67"/>
    <w:rsid w:val="00A0442E"/>
    <w:rsid w:val="00A20E7C"/>
    <w:rsid w:val="00A27E25"/>
    <w:rsid w:val="00A339FE"/>
    <w:rsid w:val="00A4090D"/>
    <w:rsid w:val="00A45DAC"/>
    <w:rsid w:val="00A71C36"/>
    <w:rsid w:val="00A73125"/>
    <w:rsid w:val="00A758EF"/>
    <w:rsid w:val="00A84B03"/>
    <w:rsid w:val="00A90376"/>
    <w:rsid w:val="00A93DC7"/>
    <w:rsid w:val="00AA41E5"/>
    <w:rsid w:val="00AC3447"/>
    <w:rsid w:val="00AC52BA"/>
    <w:rsid w:val="00AD18F4"/>
    <w:rsid w:val="00AE79BA"/>
    <w:rsid w:val="00B04018"/>
    <w:rsid w:val="00B0467F"/>
    <w:rsid w:val="00B07994"/>
    <w:rsid w:val="00B108F6"/>
    <w:rsid w:val="00B10B3E"/>
    <w:rsid w:val="00B23A2F"/>
    <w:rsid w:val="00B2596A"/>
    <w:rsid w:val="00B511C6"/>
    <w:rsid w:val="00B5335D"/>
    <w:rsid w:val="00B608E0"/>
    <w:rsid w:val="00BA63D7"/>
    <w:rsid w:val="00BA7179"/>
    <w:rsid w:val="00BB142A"/>
    <w:rsid w:val="00BB6D6A"/>
    <w:rsid w:val="00BC0A5E"/>
    <w:rsid w:val="00BC10C5"/>
    <w:rsid w:val="00BC42D1"/>
    <w:rsid w:val="00BD1CA0"/>
    <w:rsid w:val="00BD428B"/>
    <w:rsid w:val="00BE369E"/>
    <w:rsid w:val="00BF29CE"/>
    <w:rsid w:val="00C112D9"/>
    <w:rsid w:val="00C15279"/>
    <w:rsid w:val="00C2609A"/>
    <w:rsid w:val="00C314F1"/>
    <w:rsid w:val="00C437FA"/>
    <w:rsid w:val="00C45495"/>
    <w:rsid w:val="00C60106"/>
    <w:rsid w:val="00C80F2F"/>
    <w:rsid w:val="00CB4025"/>
    <w:rsid w:val="00CC30BD"/>
    <w:rsid w:val="00CC720C"/>
    <w:rsid w:val="00CD30F4"/>
    <w:rsid w:val="00CE07FB"/>
    <w:rsid w:val="00CE49E7"/>
    <w:rsid w:val="00CE66BE"/>
    <w:rsid w:val="00D02734"/>
    <w:rsid w:val="00D03AFF"/>
    <w:rsid w:val="00D049C0"/>
    <w:rsid w:val="00D04CFC"/>
    <w:rsid w:val="00D10EE7"/>
    <w:rsid w:val="00D14034"/>
    <w:rsid w:val="00D20E49"/>
    <w:rsid w:val="00D234EF"/>
    <w:rsid w:val="00D23CA8"/>
    <w:rsid w:val="00D4512D"/>
    <w:rsid w:val="00D53CC2"/>
    <w:rsid w:val="00D73123"/>
    <w:rsid w:val="00D73B69"/>
    <w:rsid w:val="00D80352"/>
    <w:rsid w:val="00D90962"/>
    <w:rsid w:val="00DA17F0"/>
    <w:rsid w:val="00DA4785"/>
    <w:rsid w:val="00DA4C7E"/>
    <w:rsid w:val="00DB3477"/>
    <w:rsid w:val="00DB6BCC"/>
    <w:rsid w:val="00DC123F"/>
    <w:rsid w:val="00DC57C8"/>
    <w:rsid w:val="00DE146F"/>
    <w:rsid w:val="00DE6330"/>
    <w:rsid w:val="00DF5EBD"/>
    <w:rsid w:val="00DF7256"/>
    <w:rsid w:val="00E07DA1"/>
    <w:rsid w:val="00E11D0F"/>
    <w:rsid w:val="00E220FD"/>
    <w:rsid w:val="00E23B58"/>
    <w:rsid w:val="00E2408A"/>
    <w:rsid w:val="00E24BC4"/>
    <w:rsid w:val="00E31DF1"/>
    <w:rsid w:val="00E31FA7"/>
    <w:rsid w:val="00E370E6"/>
    <w:rsid w:val="00E448B4"/>
    <w:rsid w:val="00E47E66"/>
    <w:rsid w:val="00E53720"/>
    <w:rsid w:val="00E56A2D"/>
    <w:rsid w:val="00E65521"/>
    <w:rsid w:val="00E73EC9"/>
    <w:rsid w:val="00E91424"/>
    <w:rsid w:val="00EA06D2"/>
    <w:rsid w:val="00EC0670"/>
    <w:rsid w:val="00EF01DF"/>
    <w:rsid w:val="00EF4B62"/>
    <w:rsid w:val="00F06843"/>
    <w:rsid w:val="00F068F6"/>
    <w:rsid w:val="00F06E2E"/>
    <w:rsid w:val="00F10596"/>
    <w:rsid w:val="00F31205"/>
    <w:rsid w:val="00F3269A"/>
    <w:rsid w:val="00F55CC5"/>
    <w:rsid w:val="00F60292"/>
    <w:rsid w:val="00F6348E"/>
    <w:rsid w:val="00F66FE2"/>
    <w:rsid w:val="00F729C3"/>
    <w:rsid w:val="00F85460"/>
    <w:rsid w:val="00F965D6"/>
    <w:rsid w:val="00FA1520"/>
    <w:rsid w:val="00FA21CA"/>
    <w:rsid w:val="00FC190D"/>
    <w:rsid w:val="00FC448C"/>
    <w:rsid w:val="00FC4DED"/>
    <w:rsid w:val="00FC7B11"/>
    <w:rsid w:val="00FD526B"/>
    <w:rsid w:val="00FE4193"/>
    <w:rsid w:val="00FE5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6C66"/>
  <w15:chartTrackingRefBased/>
  <w15:docId w15:val="{48BF3934-08E3-400F-8E8B-599A798E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BBB"/>
    <w:pPr>
      <w:bidi/>
    </w:pPr>
    <w:rPr>
      <w:rFonts w:eastAsiaTheme="minorHAnsi"/>
      <w:lang w:eastAsia="en-US" w:bidi="fa-IR"/>
    </w:rPr>
  </w:style>
  <w:style w:type="paragraph" w:styleId="Heading1">
    <w:name w:val="heading 1"/>
    <w:basedOn w:val="Normal"/>
    <w:link w:val="Heading1Char"/>
    <w:uiPriority w:val="1"/>
    <w:qFormat/>
    <w:rsid w:val="00653BBB"/>
    <w:pPr>
      <w:widowControl w:val="0"/>
      <w:autoSpaceDE w:val="0"/>
      <w:autoSpaceDN w:val="0"/>
      <w:bidi w:val="0"/>
      <w:spacing w:after="120" w:line="360" w:lineRule="auto"/>
      <w:ind w:left="658" w:hanging="360"/>
      <w:outlineLvl w:val="0"/>
    </w:pPr>
    <w:rPr>
      <w:rFonts w:ascii="Times New Roman" w:eastAsia="Times New Roman" w:hAnsi="Times New Roman" w:cs="Times New Roman"/>
      <w:b/>
      <w:bCs/>
      <w:sz w:val="24"/>
      <w:szCs w:val="24"/>
      <w:lang w:bidi="ar-SA"/>
    </w:rPr>
  </w:style>
  <w:style w:type="paragraph" w:styleId="Heading3">
    <w:name w:val="heading 3"/>
    <w:basedOn w:val="Normal"/>
    <w:next w:val="Normal"/>
    <w:link w:val="Heading3Char"/>
    <w:uiPriority w:val="9"/>
    <w:unhideWhenUsed/>
    <w:qFormat/>
    <w:rsid w:val="00653B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53BBB"/>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uiPriority w:val="9"/>
    <w:rsid w:val="00653BBB"/>
    <w:rPr>
      <w:rFonts w:asciiTheme="majorHAnsi" w:eastAsiaTheme="majorEastAsia" w:hAnsiTheme="majorHAnsi" w:cstheme="majorBidi"/>
      <w:color w:val="1F3763" w:themeColor="accent1" w:themeShade="7F"/>
      <w:sz w:val="24"/>
      <w:szCs w:val="24"/>
      <w:lang w:eastAsia="en-US" w:bidi="fa-IR"/>
    </w:rPr>
  </w:style>
  <w:style w:type="paragraph" w:styleId="NoSpacing">
    <w:name w:val="No Spacing"/>
    <w:link w:val="NoSpacingChar"/>
    <w:uiPriority w:val="1"/>
    <w:qFormat/>
    <w:rsid w:val="00653BBB"/>
    <w:pPr>
      <w:spacing w:after="0" w:line="240" w:lineRule="auto"/>
    </w:pPr>
    <w:rPr>
      <w:lang w:eastAsia="en-US"/>
    </w:rPr>
  </w:style>
  <w:style w:type="character" w:customStyle="1" w:styleId="NoSpacingChar">
    <w:name w:val="No Spacing Char"/>
    <w:basedOn w:val="DefaultParagraphFont"/>
    <w:link w:val="NoSpacing"/>
    <w:uiPriority w:val="1"/>
    <w:rsid w:val="00653BBB"/>
    <w:rPr>
      <w:lang w:eastAsia="en-US"/>
    </w:rPr>
  </w:style>
  <w:style w:type="paragraph" w:styleId="ListParagraph">
    <w:name w:val="List Paragraph"/>
    <w:basedOn w:val="Normal"/>
    <w:uiPriority w:val="34"/>
    <w:qFormat/>
    <w:rsid w:val="00653BBB"/>
    <w:pPr>
      <w:ind w:left="720"/>
      <w:contextualSpacing/>
    </w:pPr>
  </w:style>
  <w:style w:type="paragraph" w:styleId="Header">
    <w:name w:val="header"/>
    <w:basedOn w:val="Normal"/>
    <w:link w:val="HeaderChar"/>
    <w:uiPriority w:val="99"/>
    <w:unhideWhenUsed/>
    <w:rsid w:val="006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3BBB"/>
    <w:rPr>
      <w:rFonts w:eastAsiaTheme="minorHAnsi"/>
      <w:lang w:eastAsia="en-US" w:bidi="fa-IR"/>
    </w:rPr>
  </w:style>
  <w:style w:type="paragraph" w:styleId="Footer">
    <w:name w:val="footer"/>
    <w:basedOn w:val="Normal"/>
    <w:link w:val="FooterChar"/>
    <w:uiPriority w:val="99"/>
    <w:unhideWhenUsed/>
    <w:rsid w:val="006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BBB"/>
    <w:rPr>
      <w:rFonts w:eastAsiaTheme="minorHAnsi"/>
      <w:lang w:eastAsia="en-US" w:bidi="fa-IR"/>
    </w:rPr>
  </w:style>
  <w:style w:type="paragraph" w:customStyle="1" w:styleId="Default">
    <w:name w:val="Default"/>
    <w:rsid w:val="00653BBB"/>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SBodyText">
    <w:name w:val="RS Body Text"/>
    <w:basedOn w:val="Normal"/>
    <w:rsid w:val="00653BBB"/>
    <w:pPr>
      <w:bidi w:val="0"/>
      <w:spacing w:after="240" w:line="240" w:lineRule="auto"/>
    </w:pPr>
    <w:rPr>
      <w:rFonts w:ascii="Times New Roman" w:eastAsia="Times New Roman" w:hAnsi="Times New Roman" w:cs="Times New Roman"/>
      <w:sz w:val="24"/>
      <w:szCs w:val="24"/>
      <w:lang w:val="en-GB" w:bidi="ar-SA"/>
    </w:rPr>
  </w:style>
  <w:style w:type="paragraph" w:styleId="NormalWeb">
    <w:name w:val="Normal (Web)"/>
    <w:basedOn w:val="Normal"/>
    <w:uiPriority w:val="99"/>
    <w:semiHidden/>
    <w:unhideWhenUsed/>
    <w:rsid w:val="00653BBB"/>
    <w:pPr>
      <w:bidi w:val="0"/>
      <w:spacing w:before="100" w:beforeAutospacing="1" w:after="100" w:afterAutospacing="1" w:line="240" w:lineRule="auto"/>
    </w:pPr>
    <w:rPr>
      <w:rFonts w:ascii="Times New Roman" w:eastAsiaTheme="minorEastAsia" w:hAnsi="Times New Roman" w:cs="Times New Roman"/>
      <w:sz w:val="24"/>
      <w:szCs w:val="24"/>
      <w:lang w:eastAsia="zh-CN" w:bidi="ar-SA"/>
    </w:rPr>
  </w:style>
  <w:style w:type="paragraph" w:styleId="BalloonText">
    <w:name w:val="Balloon Text"/>
    <w:basedOn w:val="Normal"/>
    <w:link w:val="BalloonTextChar"/>
    <w:uiPriority w:val="99"/>
    <w:semiHidden/>
    <w:unhideWhenUsed/>
    <w:rsid w:val="00653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BBB"/>
    <w:rPr>
      <w:rFonts w:ascii="Segoe UI" w:eastAsiaTheme="minorHAnsi" w:hAnsi="Segoe UI" w:cs="Segoe UI"/>
      <w:sz w:val="18"/>
      <w:szCs w:val="18"/>
      <w:lang w:eastAsia="en-US" w:bidi="fa-IR"/>
    </w:rPr>
  </w:style>
  <w:style w:type="character" w:styleId="CommentReference">
    <w:name w:val="annotation reference"/>
    <w:basedOn w:val="DefaultParagraphFont"/>
    <w:uiPriority w:val="99"/>
    <w:semiHidden/>
    <w:unhideWhenUsed/>
    <w:rsid w:val="007C7422"/>
    <w:rPr>
      <w:sz w:val="16"/>
      <w:szCs w:val="16"/>
    </w:rPr>
  </w:style>
  <w:style w:type="paragraph" w:styleId="CommentText">
    <w:name w:val="annotation text"/>
    <w:basedOn w:val="Normal"/>
    <w:link w:val="CommentTextChar"/>
    <w:uiPriority w:val="99"/>
    <w:unhideWhenUsed/>
    <w:rsid w:val="007C7422"/>
    <w:pPr>
      <w:spacing w:line="240" w:lineRule="auto"/>
    </w:pPr>
    <w:rPr>
      <w:sz w:val="20"/>
      <w:szCs w:val="20"/>
    </w:rPr>
  </w:style>
  <w:style w:type="character" w:customStyle="1" w:styleId="CommentTextChar">
    <w:name w:val="Comment Text Char"/>
    <w:basedOn w:val="DefaultParagraphFont"/>
    <w:link w:val="CommentText"/>
    <w:uiPriority w:val="99"/>
    <w:rsid w:val="007C7422"/>
    <w:rPr>
      <w:rFonts w:eastAsiaTheme="minorHAnsi"/>
      <w:sz w:val="20"/>
      <w:szCs w:val="20"/>
      <w:lang w:eastAsia="en-US" w:bidi="fa-IR"/>
    </w:rPr>
  </w:style>
  <w:style w:type="paragraph" w:styleId="CommentSubject">
    <w:name w:val="annotation subject"/>
    <w:basedOn w:val="CommentText"/>
    <w:next w:val="CommentText"/>
    <w:link w:val="CommentSubjectChar"/>
    <w:uiPriority w:val="99"/>
    <w:semiHidden/>
    <w:unhideWhenUsed/>
    <w:rsid w:val="007C7422"/>
    <w:rPr>
      <w:b/>
      <w:bCs/>
    </w:rPr>
  </w:style>
  <w:style w:type="character" w:customStyle="1" w:styleId="CommentSubjectChar">
    <w:name w:val="Comment Subject Char"/>
    <w:basedOn w:val="CommentTextChar"/>
    <w:link w:val="CommentSubject"/>
    <w:uiPriority w:val="99"/>
    <w:semiHidden/>
    <w:rsid w:val="007C7422"/>
    <w:rPr>
      <w:rFonts w:eastAsiaTheme="minorHAnsi"/>
      <w:b/>
      <w:bCs/>
      <w:sz w:val="20"/>
      <w:szCs w:val="20"/>
      <w:lang w:eastAsia="en-US" w:bidi="fa-IR"/>
    </w:rPr>
  </w:style>
  <w:style w:type="character" w:styleId="Hyperlink">
    <w:name w:val="Hyperlink"/>
    <w:basedOn w:val="DefaultParagraphFont"/>
    <w:uiPriority w:val="99"/>
    <w:unhideWhenUsed/>
    <w:rsid w:val="0075592C"/>
    <w:rPr>
      <w:color w:val="0563C1" w:themeColor="hyperlink"/>
      <w:u w:val="single"/>
    </w:rPr>
  </w:style>
  <w:style w:type="character" w:styleId="UnresolvedMention">
    <w:name w:val="Unresolved Mention"/>
    <w:basedOn w:val="DefaultParagraphFont"/>
    <w:uiPriority w:val="99"/>
    <w:semiHidden/>
    <w:unhideWhenUsed/>
    <w:rsid w:val="0075592C"/>
    <w:rPr>
      <w:color w:val="605E5C"/>
      <w:shd w:val="clear" w:color="auto" w:fill="E1DFDD"/>
    </w:rPr>
  </w:style>
  <w:style w:type="character" w:styleId="Emphasis">
    <w:name w:val="Emphasis"/>
    <w:basedOn w:val="DefaultParagraphFont"/>
    <w:uiPriority w:val="20"/>
    <w:qFormat/>
    <w:rsid w:val="00F312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5AB35-231F-4B03-9DC0-234880E2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mojtaba sharifi</cp:lastModifiedBy>
  <cp:revision>9</cp:revision>
  <dcterms:created xsi:type="dcterms:W3CDTF">2022-06-12T12:45:00Z</dcterms:created>
  <dcterms:modified xsi:type="dcterms:W3CDTF">2022-06-24T17:18:00Z</dcterms:modified>
</cp:coreProperties>
</file>